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76F9" w14:textId="0152E3D6" w:rsidR="00742502" w:rsidRPr="00CC2981" w:rsidRDefault="00CC2981" w:rsidP="00742502">
      <w:pPr>
        <w:pStyle w:val="Titolo"/>
        <w:jc w:val="center"/>
        <w:rPr>
          <w:sz w:val="28"/>
        </w:rPr>
      </w:pPr>
      <w:r w:rsidRPr="00CC2981">
        <w:rPr>
          <w:sz w:val="28"/>
        </w:rPr>
        <w:t>PR</w:t>
      </w:r>
      <w:r>
        <w:rPr>
          <w:sz w:val="28"/>
        </w:rPr>
        <w:t>ESSEMITTEILUNG</w:t>
      </w:r>
    </w:p>
    <w:p w14:paraId="1C9B4CFB" w14:textId="59BC935D" w:rsidR="00CC2981" w:rsidRPr="00CC2981" w:rsidRDefault="00CC2981" w:rsidP="00CC2981">
      <w:pPr>
        <w:pStyle w:val="Titolo"/>
        <w:jc w:val="center"/>
        <w:rPr>
          <w:sz w:val="44"/>
          <w:szCs w:val="44"/>
        </w:rPr>
      </w:pPr>
      <w:r w:rsidRPr="00CC2981">
        <w:rPr>
          <w:sz w:val="44"/>
          <w:szCs w:val="44"/>
        </w:rPr>
        <w:t>FERCAM: 2021 mit zweistelligem Umsatzwachstum</w:t>
      </w:r>
    </w:p>
    <w:p w14:paraId="0CE4EDC9" w14:textId="77777777" w:rsidR="00CC2981" w:rsidRPr="00CC2981" w:rsidRDefault="00CC2981" w:rsidP="00CC2981">
      <w:pPr>
        <w:rPr>
          <w:sz w:val="24"/>
          <w:szCs w:val="24"/>
        </w:rPr>
      </w:pPr>
    </w:p>
    <w:p w14:paraId="4582FF20" w14:textId="5C018627" w:rsidR="00CC2981" w:rsidRPr="00522089" w:rsidRDefault="00CC2981" w:rsidP="00CC2981">
      <w:pPr>
        <w:rPr>
          <w:i/>
          <w:iCs/>
          <w:sz w:val="24"/>
          <w:szCs w:val="24"/>
        </w:rPr>
      </w:pPr>
      <w:r w:rsidRPr="003A3CFC">
        <w:rPr>
          <w:i/>
          <w:iCs/>
          <w:sz w:val="24"/>
          <w:szCs w:val="24"/>
        </w:rPr>
        <w:t xml:space="preserve">Das Südtiroler Transport- und Logistikunternehmen </w:t>
      </w:r>
      <w:r>
        <w:rPr>
          <w:i/>
          <w:iCs/>
          <w:sz w:val="24"/>
          <w:szCs w:val="24"/>
        </w:rPr>
        <w:t xml:space="preserve">FERCAM </w:t>
      </w:r>
      <w:r w:rsidRPr="003A3CFC">
        <w:rPr>
          <w:i/>
          <w:iCs/>
          <w:sz w:val="24"/>
          <w:szCs w:val="24"/>
        </w:rPr>
        <w:t>hat im Jahr 2021 einen Umsatz von 943</w:t>
      </w:r>
      <w:r>
        <w:rPr>
          <w:i/>
          <w:iCs/>
          <w:sz w:val="24"/>
          <w:szCs w:val="24"/>
        </w:rPr>
        <w:t xml:space="preserve"> </w:t>
      </w:r>
      <w:proofErr w:type="spellStart"/>
      <w:r w:rsidRPr="003A3CFC">
        <w:rPr>
          <w:i/>
          <w:iCs/>
          <w:sz w:val="24"/>
          <w:szCs w:val="24"/>
        </w:rPr>
        <w:t>Mi</w:t>
      </w:r>
      <w:r>
        <w:rPr>
          <w:i/>
          <w:iCs/>
          <w:sz w:val="24"/>
          <w:szCs w:val="24"/>
        </w:rPr>
        <w:t>o</w:t>
      </w:r>
      <w:proofErr w:type="spellEnd"/>
      <w:r w:rsidRPr="003A3CFC">
        <w:rPr>
          <w:i/>
          <w:iCs/>
          <w:sz w:val="24"/>
          <w:szCs w:val="24"/>
        </w:rPr>
        <w:t xml:space="preserve"> Euro erwirtschaftet, mit einem 16%igen Zuwachs gegenüber dem Vorjahr;</w:t>
      </w:r>
      <w:r>
        <w:rPr>
          <w:i/>
          <w:iCs/>
          <w:sz w:val="24"/>
          <w:szCs w:val="24"/>
        </w:rPr>
        <w:t xml:space="preserve"> in einem von den Auswirkungen der weltweiten Pandemie gekennzeichneten Umfeld und trotz widriger Marktverhältnisse konnte insbesondere der Geschäftsbereich </w:t>
      </w:r>
      <w:proofErr w:type="spellStart"/>
      <w:r>
        <w:rPr>
          <w:i/>
          <w:iCs/>
          <w:sz w:val="24"/>
          <w:szCs w:val="24"/>
        </w:rPr>
        <w:t>Luft-und</w:t>
      </w:r>
      <w:proofErr w:type="spellEnd"/>
      <w:r>
        <w:rPr>
          <w:i/>
          <w:iCs/>
          <w:sz w:val="24"/>
          <w:szCs w:val="24"/>
        </w:rPr>
        <w:t xml:space="preserve"> Seefracht einen beachtlichen zweistelligen Umsatzzuwachs verzeichnen.</w:t>
      </w:r>
    </w:p>
    <w:p w14:paraId="4D8256ED" w14:textId="77777777" w:rsidR="00CC2981" w:rsidRPr="00522089" w:rsidRDefault="00CC2981" w:rsidP="00CC2981">
      <w:pPr>
        <w:rPr>
          <w:rFonts w:cstheme="minorHAnsi"/>
          <w:sz w:val="24"/>
          <w:szCs w:val="24"/>
        </w:rPr>
      </w:pPr>
    </w:p>
    <w:p w14:paraId="1C4D95F2" w14:textId="2F6ECF87" w:rsidR="00CC2981" w:rsidRDefault="00CC2981" w:rsidP="00CC2981">
      <w:pPr>
        <w:rPr>
          <w:rFonts w:cstheme="minorHAnsi"/>
          <w:sz w:val="24"/>
          <w:szCs w:val="24"/>
        </w:rPr>
      </w:pPr>
      <w:r w:rsidRPr="00CC2981">
        <w:rPr>
          <w:rFonts w:cstheme="minorHAnsi"/>
          <w:sz w:val="24"/>
          <w:szCs w:val="24"/>
        </w:rPr>
        <w:t>(Bozen, 1</w:t>
      </w:r>
      <w:r w:rsidR="00CB075F">
        <w:rPr>
          <w:rFonts w:cstheme="minorHAnsi"/>
          <w:sz w:val="24"/>
          <w:szCs w:val="24"/>
        </w:rPr>
        <w:t>8</w:t>
      </w:r>
      <w:r w:rsidRPr="00CC2981">
        <w:rPr>
          <w:rFonts w:cstheme="minorHAnsi"/>
          <w:sz w:val="24"/>
          <w:szCs w:val="24"/>
        </w:rPr>
        <w:t xml:space="preserve">. </w:t>
      </w:r>
      <w:r w:rsidRPr="005A000D">
        <w:rPr>
          <w:rFonts w:cstheme="minorHAnsi"/>
          <w:sz w:val="24"/>
          <w:szCs w:val="24"/>
        </w:rPr>
        <w:t xml:space="preserve">Mai 2022) Nach einer Pandemie-bedingten eher verhaltenen Geschäftsentwicklung im Jahr 2020 konnte FERCAM im abgelaufenen Jahr sein umsatzbezogenes </w:t>
      </w:r>
      <w:proofErr w:type="spellStart"/>
      <w:r w:rsidRPr="005A000D">
        <w:rPr>
          <w:rFonts w:cstheme="minorHAnsi"/>
          <w:sz w:val="24"/>
          <w:szCs w:val="24"/>
        </w:rPr>
        <w:t>pre</w:t>
      </w:r>
      <w:proofErr w:type="spellEnd"/>
      <w:r w:rsidRPr="005A000D">
        <w:rPr>
          <w:rFonts w:cstheme="minorHAnsi"/>
          <w:sz w:val="24"/>
          <w:szCs w:val="24"/>
        </w:rPr>
        <w:t xml:space="preserve">-COVID-Niveau übertreffen und seinen Wachstumskurs weiter fortsetzen.   </w:t>
      </w:r>
    </w:p>
    <w:p w14:paraId="677E2234" w14:textId="2BC97977" w:rsidR="00CC2981" w:rsidRDefault="00CC2981" w:rsidP="00CC2981">
      <w:pPr>
        <w:rPr>
          <w:rFonts w:cstheme="minorHAnsi"/>
          <w:sz w:val="24"/>
          <w:szCs w:val="24"/>
          <w:shd w:val="clear" w:color="auto" w:fill="FFFFFF"/>
        </w:rPr>
      </w:pPr>
      <w:r>
        <w:rPr>
          <w:rFonts w:cstheme="minorHAnsi"/>
          <w:sz w:val="24"/>
          <w:szCs w:val="24"/>
        </w:rPr>
        <w:t>Eine immer noch nicht überwundene Pandemie, Lieferengpässe, der starke Anstieg der Strom-</w:t>
      </w:r>
      <w:r w:rsidR="00CB075F">
        <w:rPr>
          <w:rFonts w:cstheme="minorHAnsi"/>
          <w:sz w:val="24"/>
          <w:szCs w:val="24"/>
        </w:rPr>
        <w:t xml:space="preserve">, </w:t>
      </w:r>
      <w:proofErr w:type="spellStart"/>
      <w:r>
        <w:rPr>
          <w:rFonts w:cstheme="minorHAnsi"/>
          <w:sz w:val="24"/>
          <w:szCs w:val="24"/>
        </w:rPr>
        <w:t>Gas-und</w:t>
      </w:r>
      <w:proofErr w:type="spellEnd"/>
      <w:r>
        <w:rPr>
          <w:rFonts w:cstheme="minorHAnsi"/>
          <w:sz w:val="24"/>
          <w:szCs w:val="24"/>
        </w:rPr>
        <w:t xml:space="preserve"> Treibstoffpreise sowie eine beachtliche Verringerung der Ladekapazitäten bis hin zur </w:t>
      </w:r>
      <w:r w:rsidRPr="00212D8A">
        <w:rPr>
          <w:rFonts w:cstheme="minorHAnsi"/>
          <w:sz w:val="24"/>
          <w:szCs w:val="24"/>
          <w:shd w:val="clear" w:color="auto" w:fill="FFFFFF"/>
        </w:rPr>
        <w:t xml:space="preserve">Suezkanal-Blockade </w:t>
      </w:r>
      <w:r>
        <w:rPr>
          <w:rFonts w:cstheme="minorHAnsi"/>
          <w:sz w:val="24"/>
          <w:szCs w:val="24"/>
          <w:shd w:val="clear" w:color="auto" w:fill="FFFFFF"/>
        </w:rPr>
        <w:t>mit entsprechenden Verspätungen der Containerschiffe, Überlastung der Häfen und fehlende Ladecontainer bestimmten erschwerend die Arbeitsläufe im vergangenen Jahr.</w:t>
      </w:r>
    </w:p>
    <w:p w14:paraId="6CF3150E" w14:textId="6D95250B" w:rsidR="00CC2981" w:rsidRPr="00CB1BFD" w:rsidRDefault="00CC2981" w:rsidP="00CC2981">
      <w:pPr>
        <w:rPr>
          <w:rFonts w:cstheme="minorHAnsi"/>
          <w:sz w:val="24"/>
          <w:szCs w:val="24"/>
          <w:shd w:val="clear" w:color="auto" w:fill="FFFFFF"/>
        </w:rPr>
      </w:pPr>
      <w:r w:rsidRPr="00CB1BFD">
        <w:rPr>
          <w:rFonts w:cstheme="minorHAnsi"/>
          <w:sz w:val="24"/>
          <w:szCs w:val="24"/>
          <w:shd w:val="clear" w:color="auto" w:fill="FFFFFF"/>
        </w:rPr>
        <w:t>Trotzdem ko</w:t>
      </w:r>
      <w:r>
        <w:rPr>
          <w:rFonts w:cstheme="minorHAnsi"/>
          <w:sz w:val="24"/>
          <w:szCs w:val="24"/>
          <w:shd w:val="clear" w:color="auto" w:fill="FFFFFF"/>
        </w:rPr>
        <w:t>nnte</w:t>
      </w:r>
      <w:r w:rsidRPr="00CB1BFD">
        <w:rPr>
          <w:rFonts w:cstheme="minorHAnsi"/>
          <w:sz w:val="24"/>
          <w:szCs w:val="24"/>
          <w:shd w:val="clear" w:color="auto" w:fill="FFFFFF"/>
        </w:rPr>
        <w:t xml:space="preserve"> vor allem der </w:t>
      </w:r>
      <w:r w:rsidRPr="00CB1BFD">
        <w:rPr>
          <w:rFonts w:cstheme="minorHAnsi"/>
          <w:b/>
          <w:bCs/>
          <w:sz w:val="24"/>
          <w:szCs w:val="24"/>
          <w:shd w:val="clear" w:color="auto" w:fill="FFFFFF"/>
        </w:rPr>
        <w:t xml:space="preserve">Geschäftsbereich </w:t>
      </w:r>
      <w:proofErr w:type="spellStart"/>
      <w:r w:rsidRPr="00CB1BFD">
        <w:rPr>
          <w:rFonts w:cstheme="minorHAnsi"/>
          <w:b/>
          <w:bCs/>
          <w:sz w:val="24"/>
          <w:szCs w:val="24"/>
          <w:shd w:val="clear" w:color="auto" w:fill="FFFFFF"/>
        </w:rPr>
        <w:t>Air&amp;Ocean</w:t>
      </w:r>
      <w:proofErr w:type="spellEnd"/>
      <w:r w:rsidRPr="00CB1BFD">
        <w:rPr>
          <w:rFonts w:cstheme="minorHAnsi"/>
          <w:sz w:val="24"/>
          <w:szCs w:val="24"/>
          <w:shd w:val="clear" w:color="auto" w:fill="FFFFFF"/>
        </w:rPr>
        <w:t xml:space="preserve"> besonders gute Resultate erwirtschafte</w:t>
      </w:r>
      <w:r>
        <w:rPr>
          <w:rFonts w:cstheme="minorHAnsi"/>
          <w:sz w:val="24"/>
          <w:szCs w:val="24"/>
          <w:shd w:val="clear" w:color="auto" w:fill="FFFFFF"/>
        </w:rPr>
        <w:t>n</w:t>
      </w:r>
      <w:r w:rsidRPr="00CB1BFD">
        <w:rPr>
          <w:rFonts w:cstheme="minorHAnsi"/>
          <w:sz w:val="24"/>
          <w:szCs w:val="24"/>
          <w:shd w:val="clear" w:color="auto" w:fill="FFFFFF"/>
        </w:rPr>
        <w:t xml:space="preserve">, zumal </w:t>
      </w:r>
      <w:r>
        <w:rPr>
          <w:rFonts w:cstheme="minorHAnsi"/>
          <w:sz w:val="24"/>
          <w:szCs w:val="24"/>
          <w:shd w:val="clear" w:color="auto" w:fill="FFFFFF"/>
        </w:rPr>
        <w:t>sich die höheren Frachtpreise als Folge des</w:t>
      </w:r>
      <w:r w:rsidRPr="00CB1BFD">
        <w:rPr>
          <w:rFonts w:cstheme="minorHAnsi"/>
          <w:sz w:val="24"/>
          <w:szCs w:val="24"/>
          <w:shd w:val="clear" w:color="auto" w:fill="FFFFFF"/>
        </w:rPr>
        <w:t xml:space="preserve"> verringerte</w:t>
      </w:r>
      <w:r>
        <w:rPr>
          <w:rFonts w:cstheme="minorHAnsi"/>
          <w:sz w:val="24"/>
          <w:szCs w:val="24"/>
          <w:shd w:val="clear" w:color="auto" w:fill="FFFFFF"/>
        </w:rPr>
        <w:t>n</w:t>
      </w:r>
      <w:r w:rsidRPr="00CB1BFD">
        <w:rPr>
          <w:rFonts w:cstheme="minorHAnsi"/>
          <w:sz w:val="24"/>
          <w:szCs w:val="24"/>
          <w:shd w:val="clear" w:color="auto" w:fill="FFFFFF"/>
        </w:rPr>
        <w:t xml:space="preserve"> Laderaumangebot</w:t>
      </w:r>
      <w:r>
        <w:rPr>
          <w:rFonts w:cstheme="minorHAnsi"/>
          <w:sz w:val="24"/>
          <w:szCs w:val="24"/>
          <w:shd w:val="clear" w:color="auto" w:fill="FFFFFF"/>
        </w:rPr>
        <w:t>s</w:t>
      </w:r>
      <w:r w:rsidRPr="00CB1BFD">
        <w:rPr>
          <w:rFonts w:cstheme="minorHAnsi"/>
          <w:sz w:val="24"/>
          <w:szCs w:val="24"/>
          <w:shd w:val="clear" w:color="auto" w:fill="FFFFFF"/>
        </w:rPr>
        <w:t xml:space="preserve"> </w:t>
      </w:r>
      <w:r>
        <w:rPr>
          <w:rFonts w:cstheme="minorHAnsi"/>
          <w:sz w:val="24"/>
          <w:szCs w:val="24"/>
          <w:shd w:val="clear" w:color="auto" w:fill="FFFFFF"/>
        </w:rPr>
        <w:t xml:space="preserve">beflügelnd auf </w:t>
      </w:r>
      <w:r w:rsidRPr="00CB1BFD">
        <w:rPr>
          <w:rFonts w:cstheme="minorHAnsi"/>
          <w:sz w:val="24"/>
          <w:szCs w:val="24"/>
          <w:shd w:val="clear" w:color="auto" w:fill="FFFFFF"/>
        </w:rPr>
        <w:t>den Geschäftsbereich</w:t>
      </w:r>
      <w:r>
        <w:rPr>
          <w:rFonts w:cstheme="minorHAnsi"/>
          <w:sz w:val="24"/>
          <w:szCs w:val="24"/>
          <w:shd w:val="clear" w:color="auto" w:fill="FFFFFF"/>
        </w:rPr>
        <w:t xml:space="preserve"> auswirkten; Air&amp; Ocean verzeichnete</w:t>
      </w:r>
      <w:r w:rsidRPr="00CB1BFD">
        <w:rPr>
          <w:rFonts w:cstheme="minorHAnsi"/>
          <w:sz w:val="24"/>
          <w:szCs w:val="24"/>
          <w:shd w:val="clear" w:color="auto" w:fill="FFFFFF"/>
        </w:rPr>
        <w:t xml:space="preserve">, </w:t>
      </w:r>
      <w:r>
        <w:rPr>
          <w:rFonts w:cstheme="minorHAnsi"/>
          <w:sz w:val="24"/>
          <w:szCs w:val="24"/>
          <w:shd w:val="clear" w:color="auto" w:fill="FFFFFF"/>
        </w:rPr>
        <w:t>gestützt auf sein</w:t>
      </w:r>
      <w:r w:rsidRPr="00CB1BFD">
        <w:rPr>
          <w:rFonts w:cstheme="minorHAnsi"/>
          <w:sz w:val="24"/>
          <w:szCs w:val="24"/>
          <w:shd w:val="clear" w:color="auto" w:fill="FFFFFF"/>
        </w:rPr>
        <w:t xml:space="preserve"> zuverlässige</w:t>
      </w:r>
      <w:r>
        <w:rPr>
          <w:rFonts w:cstheme="minorHAnsi"/>
          <w:sz w:val="24"/>
          <w:szCs w:val="24"/>
          <w:shd w:val="clear" w:color="auto" w:fill="FFFFFF"/>
        </w:rPr>
        <w:t xml:space="preserve">s </w:t>
      </w:r>
      <w:r w:rsidRPr="00CB1BFD">
        <w:rPr>
          <w:rFonts w:cstheme="minorHAnsi"/>
          <w:sz w:val="24"/>
          <w:szCs w:val="24"/>
          <w:shd w:val="clear" w:color="auto" w:fill="FFFFFF"/>
        </w:rPr>
        <w:t>globale</w:t>
      </w:r>
      <w:r>
        <w:rPr>
          <w:rFonts w:cstheme="minorHAnsi"/>
          <w:sz w:val="24"/>
          <w:szCs w:val="24"/>
          <w:shd w:val="clear" w:color="auto" w:fill="FFFFFF"/>
        </w:rPr>
        <w:t>s</w:t>
      </w:r>
      <w:r w:rsidRPr="00CB1BFD">
        <w:rPr>
          <w:rFonts w:cstheme="minorHAnsi"/>
          <w:sz w:val="24"/>
          <w:szCs w:val="24"/>
          <w:shd w:val="clear" w:color="auto" w:fill="FFFFFF"/>
        </w:rPr>
        <w:t xml:space="preserve"> Netz</w:t>
      </w:r>
      <w:r>
        <w:rPr>
          <w:rFonts w:cstheme="minorHAnsi"/>
          <w:sz w:val="24"/>
          <w:szCs w:val="24"/>
          <w:shd w:val="clear" w:color="auto" w:fill="FFFFFF"/>
        </w:rPr>
        <w:t xml:space="preserve">werk, zu Jahresende </w:t>
      </w:r>
      <w:r w:rsidRPr="00CB1BFD">
        <w:rPr>
          <w:rFonts w:cstheme="minorHAnsi"/>
          <w:sz w:val="24"/>
          <w:szCs w:val="24"/>
          <w:shd w:val="clear" w:color="auto" w:fill="FFFFFF"/>
        </w:rPr>
        <w:t>einen umsatztechnischen Anstieg von 56%</w:t>
      </w:r>
      <w:r>
        <w:rPr>
          <w:rFonts w:cstheme="minorHAnsi"/>
          <w:sz w:val="24"/>
          <w:szCs w:val="24"/>
          <w:shd w:val="clear" w:color="auto" w:fill="FFFFFF"/>
        </w:rPr>
        <w:t>.</w:t>
      </w:r>
    </w:p>
    <w:p w14:paraId="447BB711" w14:textId="1747FA17" w:rsidR="00CC2981" w:rsidRPr="00E55278" w:rsidRDefault="00CC2981" w:rsidP="00CC2981">
      <w:pPr>
        <w:rPr>
          <w:rFonts w:cstheme="minorHAnsi"/>
          <w:sz w:val="24"/>
          <w:szCs w:val="24"/>
          <w:shd w:val="clear" w:color="auto" w:fill="FFFFFF"/>
        </w:rPr>
      </w:pPr>
      <w:r w:rsidRPr="00DE53CD">
        <w:rPr>
          <w:rFonts w:cstheme="minorHAnsi"/>
          <w:i/>
          <w:iCs/>
          <w:sz w:val="24"/>
          <w:szCs w:val="24"/>
          <w:shd w:val="clear" w:color="auto" w:fill="FFFFFF"/>
        </w:rPr>
        <w:t>“Langjährige verlässliche Kooperationen mit unseren weltweiten Partnern und Korrespondenten in Übersee und im Fernen Osten konnten uns ausreichend Ladekapazitäten im See- und Luftverkehr sichern</w:t>
      </w:r>
      <w:r>
        <w:rPr>
          <w:rFonts w:cstheme="minorHAnsi"/>
          <w:i/>
          <w:iCs/>
          <w:sz w:val="24"/>
          <w:szCs w:val="24"/>
          <w:shd w:val="clear" w:color="auto" w:fill="FFFFFF"/>
        </w:rPr>
        <w:t>,</w:t>
      </w:r>
      <w:r w:rsidRPr="00DE53CD">
        <w:rPr>
          <w:rFonts w:cstheme="minorHAnsi"/>
          <w:i/>
          <w:iCs/>
          <w:sz w:val="24"/>
          <w:szCs w:val="24"/>
          <w:shd w:val="clear" w:color="auto" w:fill="FFFFFF"/>
        </w:rPr>
        <w:t xml:space="preserve"> </w:t>
      </w:r>
      <w:r>
        <w:rPr>
          <w:rFonts w:cstheme="minorHAnsi"/>
          <w:i/>
          <w:iCs/>
          <w:sz w:val="24"/>
          <w:szCs w:val="24"/>
          <w:shd w:val="clear" w:color="auto" w:fill="FFFFFF"/>
        </w:rPr>
        <w:t xml:space="preserve">wodurch wir </w:t>
      </w:r>
      <w:r w:rsidRPr="00DE53CD">
        <w:rPr>
          <w:rFonts w:cstheme="minorHAnsi"/>
          <w:i/>
          <w:iCs/>
          <w:sz w:val="24"/>
          <w:szCs w:val="24"/>
          <w:shd w:val="clear" w:color="auto" w:fill="FFFFFF"/>
        </w:rPr>
        <w:t>unsere</w:t>
      </w:r>
      <w:r>
        <w:rPr>
          <w:rFonts w:cstheme="minorHAnsi"/>
          <w:i/>
          <w:iCs/>
          <w:sz w:val="24"/>
          <w:szCs w:val="24"/>
          <w:shd w:val="clear" w:color="auto" w:fill="FFFFFF"/>
        </w:rPr>
        <w:t>n</w:t>
      </w:r>
      <w:r w:rsidRPr="00DE53CD">
        <w:rPr>
          <w:rFonts w:cstheme="minorHAnsi"/>
          <w:i/>
          <w:iCs/>
          <w:sz w:val="24"/>
          <w:szCs w:val="24"/>
          <w:shd w:val="clear" w:color="auto" w:fill="FFFFFF"/>
        </w:rPr>
        <w:t xml:space="preserve"> Kunden auch </w:t>
      </w:r>
      <w:r>
        <w:rPr>
          <w:rFonts w:cstheme="minorHAnsi"/>
          <w:i/>
          <w:iCs/>
          <w:sz w:val="24"/>
          <w:szCs w:val="24"/>
          <w:shd w:val="clear" w:color="auto" w:fill="FFFFFF"/>
        </w:rPr>
        <w:t>unter widrigen Umständen</w:t>
      </w:r>
      <w:r w:rsidRPr="00DE53CD">
        <w:rPr>
          <w:rFonts w:cstheme="minorHAnsi"/>
          <w:i/>
          <w:iCs/>
          <w:sz w:val="24"/>
          <w:szCs w:val="24"/>
          <w:shd w:val="clear" w:color="auto" w:fill="FFFFFF"/>
        </w:rPr>
        <w:t xml:space="preserve"> Sicherheit in puncto Laderaumverfügbarkeit </w:t>
      </w:r>
      <w:r>
        <w:rPr>
          <w:rFonts w:cstheme="minorHAnsi"/>
          <w:i/>
          <w:iCs/>
          <w:sz w:val="24"/>
          <w:szCs w:val="24"/>
          <w:shd w:val="clear" w:color="auto" w:fill="FFFFFF"/>
        </w:rPr>
        <w:t xml:space="preserve">sowie </w:t>
      </w:r>
      <w:r w:rsidRPr="00DE53CD">
        <w:rPr>
          <w:rFonts w:cstheme="minorHAnsi"/>
          <w:i/>
          <w:iCs/>
          <w:sz w:val="24"/>
          <w:szCs w:val="24"/>
          <w:shd w:val="clear" w:color="auto" w:fill="FFFFFF"/>
        </w:rPr>
        <w:t>bei der A</w:t>
      </w:r>
      <w:r>
        <w:rPr>
          <w:rFonts w:cstheme="minorHAnsi"/>
          <w:i/>
          <w:iCs/>
          <w:sz w:val="24"/>
          <w:szCs w:val="24"/>
          <w:shd w:val="clear" w:color="auto" w:fill="FFFFFF"/>
        </w:rPr>
        <w:t xml:space="preserve">bwicklung der Transportdienste garantieren konnten“ </w:t>
      </w:r>
      <w:r w:rsidRPr="002247A2">
        <w:rPr>
          <w:rFonts w:cstheme="minorHAnsi"/>
          <w:sz w:val="24"/>
          <w:szCs w:val="24"/>
          <w:shd w:val="clear" w:color="auto" w:fill="FFFFFF"/>
        </w:rPr>
        <w:t xml:space="preserve">meint </w:t>
      </w:r>
      <w:r>
        <w:rPr>
          <w:rFonts w:cstheme="minorHAnsi"/>
          <w:sz w:val="24"/>
          <w:szCs w:val="24"/>
          <w:shd w:val="clear" w:color="auto" w:fill="FFFFFF"/>
        </w:rPr>
        <w:t>FERCAM-</w:t>
      </w:r>
      <w:r w:rsidRPr="002247A2">
        <w:rPr>
          <w:rFonts w:cstheme="minorHAnsi"/>
          <w:sz w:val="24"/>
          <w:szCs w:val="24"/>
          <w:shd w:val="clear" w:color="auto" w:fill="FFFFFF"/>
        </w:rPr>
        <w:t>Geschäftsführer Hannes Baumgartner</w:t>
      </w:r>
      <w:r>
        <w:rPr>
          <w:rFonts w:cstheme="minorHAnsi"/>
          <w:i/>
          <w:iCs/>
          <w:sz w:val="24"/>
          <w:szCs w:val="24"/>
          <w:shd w:val="clear" w:color="auto" w:fill="FFFFFF"/>
        </w:rPr>
        <w:t xml:space="preserve">. </w:t>
      </w:r>
      <w:r w:rsidRPr="006C0A29">
        <w:rPr>
          <w:rFonts w:cstheme="minorHAnsi"/>
          <w:i/>
          <w:iCs/>
          <w:sz w:val="24"/>
          <w:szCs w:val="24"/>
          <w:shd w:val="clear" w:color="auto" w:fill="FFFFFF"/>
        </w:rPr>
        <w:t>„Es war ein außergewöhnliches Jahr in jeder Hinsicht, mit nahezu täglich neuen Herausforderungen, d</w:t>
      </w:r>
      <w:r>
        <w:rPr>
          <w:rFonts w:cstheme="minorHAnsi"/>
          <w:i/>
          <w:iCs/>
          <w:sz w:val="24"/>
          <w:szCs w:val="24"/>
          <w:shd w:val="clear" w:color="auto" w:fill="FFFFFF"/>
        </w:rPr>
        <w:t>ie es zu meistern galt,</w:t>
      </w:r>
      <w:r w:rsidRPr="006C0A29">
        <w:rPr>
          <w:rFonts w:cstheme="minorHAnsi"/>
          <w:i/>
          <w:iCs/>
          <w:sz w:val="24"/>
          <w:szCs w:val="24"/>
          <w:shd w:val="clear" w:color="auto" w:fill="FFFFFF"/>
        </w:rPr>
        <w:t xml:space="preserve"> was </w:t>
      </w:r>
      <w:r>
        <w:rPr>
          <w:rFonts w:cstheme="minorHAnsi"/>
          <w:i/>
          <w:iCs/>
          <w:sz w:val="24"/>
          <w:szCs w:val="24"/>
          <w:shd w:val="clear" w:color="auto" w:fill="FFFFFF"/>
        </w:rPr>
        <w:t xml:space="preserve">uns </w:t>
      </w:r>
      <w:r w:rsidRPr="006C0A29">
        <w:rPr>
          <w:rFonts w:cstheme="minorHAnsi"/>
          <w:i/>
          <w:iCs/>
          <w:sz w:val="24"/>
          <w:szCs w:val="24"/>
          <w:shd w:val="clear" w:color="auto" w:fill="FFFFFF"/>
        </w:rPr>
        <w:t xml:space="preserve">dank </w:t>
      </w:r>
      <w:r>
        <w:rPr>
          <w:rFonts w:cstheme="minorHAnsi"/>
          <w:i/>
          <w:iCs/>
          <w:sz w:val="24"/>
          <w:szCs w:val="24"/>
          <w:shd w:val="clear" w:color="auto" w:fill="FFFFFF"/>
        </w:rPr>
        <w:t>der</w:t>
      </w:r>
      <w:r w:rsidRPr="006C0A29">
        <w:rPr>
          <w:rFonts w:cstheme="minorHAnsi"/>
          <w:i/>
          <w:iCs/>
          <w:sz w:val="24"/>
          <w:szCs w:val="24"/>
          <w:shd w:val="clear" w:color="auto" w:fill="FFFFFF"/>
        </w:rPr>
        <w:t xml:space="preserve"> Kompetenz </w:t>
      </w:r>
      <w:r>
        <w:rPr>
          <w:rFonts w:cstheme="minorHAnsi"/>
          <w:i/>
          <w:iCs/>
          <w:sz w:val="24"/>
          <w:szCs w:val="24"/>
          <w:shd w:val="clear" w:color="auto" w:fill="FFFFFF"/>
        </w:rPr>
        <w:t xml:space="preserve">unserer Mitarbeiter </w:t>
      </w:r>
      <w:r w:rsidRPr="006C0A29">
        <w:rPr>
          <w:rFonts w:cstheme="minorHAnsi"/>
          <w:i/>
          <w:iCs/>
          <w:sz w:val="24"/>
          <w:szCs w:val="24"/>
          <w:shd w:val="clear" w:color="auto" w:fill="FFFFFF"/>
        </w:rPr>
        <w:t>und ihres ausgeprägten Teamgeistes auch ge</w:t>
      </w:r>
      <w:r>
        <w:rPr>
          <w:rFonts w:cstheme="minorHAnsi"/>
          <w:i/>
          <w:iCs/>
          <w:sz w:val="24"/>
          <w:szCs w:val="24"/>
          <w:shd w:val="clear" w:color="auto" w:fill="FFFFFF"/>
        </w:rPr>
        <w:t xml:space="preserve">lungen ist. Insgesamt hat sich </w:t>
      </w:r>
      <w:r w:rsidRPr="006C0A29">
        <w:rPr>
          <w:rFonts w:cstheme="minorHAnsi"/>
          <w:i/>
          <w:iCs/>
          <w:sz w:val="24"/>
          <w:szCs w:val="24"/>
          <w:shd w:val="clear" w:color="auto" w:fill="FFFFFF"/>
        </w:rPr>
        <w:t xml:space="preserve">für uns </w:t>
      </w:r>
      <w:r>
        <w:rPr>
          <w:rFonts w:cstheme="minorHAnsi"/>
          <w:i/>
          <w:iCs/>
          <w:sz w:val="24"/>
          <w:szCs w:val="24"/>
          <w:shd w:val="clear" w:color="auto" w:fill="FFFFFF"/>
        </w:rPr>
        <w:t>bestätigt</w:t>
      </w:r>
      <w:r w:rsidRPr="006C0A29">
        <w:rPr>
          <w:rFonts w:cstheme="minorHAnsi"/>
          <w:i/>
          <w:iCs/>
          <w:sz w:val="24"/>
          <w:szCs w:val="24"/>
          <w:shd w:val="clear" w:color="auto" w:fill="FFFFFF"/>
        </w:rPr>
        <w:t>, dass</w:t>
      </w:r>
      <w:r>
        <w:rPr>
          <w:rFonts w:cstheme="minorHAnsi"/>
          <w:i/>
          <w:iCs/>
          <w:sz w:val="24"/>
          <w:szCs w:val="24"/>
          <w:shd w:val="clear" w:color="auto" w:fill="FFFFFF"/>
        </w:rPr>
        <w:t xml:space="preserve"> sich unser Geschäft </w:t>
      </w:r>
      <w:r w:rsidRPr="006C0A29">
        <w:rPr>
          <w:rFonts w:cstheme="minorHAnsi"/>
          <w:i/>
          <w:iCs/>
          <w:sz w:val="24"/>
          <w:szCs w:val="24"/>
          <w:shd w:val="clear" w:color="auto" w:fill="FFFFFF"/>
        </w:rPr>
        <w:t>nur dank der Fähigkeiten</w:t>
      </w:r>
      <w:r>
        <w:rPr>
          <w:rFonts w:cstheme="minorHAnsi"/>
          <w:i/>
          <w:iCs/>
          <w:sz w:val="24"/>
          <w:szCs w:val="24"/>
          <w:shd w:val="clear" w:color="auto" w:fill="FFFFFF"/>
        </w:rPr>
        <w:t xml:space="preserve"> unserer Mitarbeiter positiv entwickeln kann, </w:t>
      </w:r>
      <w:r w:rsidRPr="006C0A29">
        <w:rPr>
          <w:rFonts w:cstheme="minorHAnsi"/>
          <w:i/>
          <w:iCs/>
          <w:sz w:val="24"/>
          <w:szCs w:val="24"/>
          <w:shd w:val="clear" w:color="auto" w:fill="FFFFFF"/>
        </w:rPr>
        <w:t xml:space="preserve">denn </w:t>
      </w:r>
      <w:r>
        <w:rPr>
          <w:rFonts w:cstheme="minorHAnsi"/>
          <w:i/>
          <w:iCs/>
          <w:sz w:val="24"/>
          <w:szCs w:val="24"/>
          <w:shd w:val="clear" w:color="auto" w:fill="FFFFFF"/>
        </w:rPr>
        <w:t xml:space="preserve">in der </w:t>
      </w:r>
      <w:r w:rsidRPr="006C0A29">
        <w:rPr>
          <w:rFonts w:cstheme="minorHAnsi"/>
          <w:i/>
          <w:iCs/>
          <w:sz w:val="24"/>
          <w:szCs w:val="24"/>
          <w:shd w:val="clear" w:color="auto" w:fill="FFFFFF"/>
        </w:rPr>
        <w:t>L</w:t>
      </w:r>
      <w:r>
        <w:rPr>
          <w:rFonts w:cstheme="minorHAnsi"/>
          <w:i/>
          <w:iCs/>
          <w:sz w:val="24"/>
          <w:szCs w:val="24"/>
          <w:shd w:val="clear" w:color="auto" w:fill="FFFFFF"/>
        </w:rPr>
        <w:t>o</w:t>
      </w:r>
      <w:r w:rsidRPr="006C0A29">
        <w:rPr>
          <w:rFonts w:cstheme="minorHAnsi"/>
          <w:i/>
          <w:iCs/>
          <w:sz w:val="24"/>
          <w:szCs w:val="24"/>
          <w:shd w:val="clear" w:color="auto" w:fill="FFFFFF"/>
        </w:rPr>
        <w:t xml:space="preserve">gistik </w:t>
      </w:r>
      <w:r>
        <w:rPr>
          <w:rFonts w:cstheme="minorHAnsi"/>
          <w:i/>
          <w:iCs/>
          <w:sz w:val="24"/>
          <w:szCs w:val="24"/>
          <w:shd w:val="clear" w:color="auto" w:fill="FFFFFF"/>
        </w:rPr>
        <w:t>ist,</w:t>
      </w:r>
      <w:r w:rsidRPr="006C0A29">
        <w:rPr>
          <w:rFonts w:cstheme="minorHAnsi"/>
          <w:i/>
          <w:iCs/>
          <w:sz w:val="24"/>
          <w:szCs w:val="24"/>
          <w:shd w:val="clear" w:color="auto" w:fill="FFFFFF"/>
        </w:rPr>
        <w:t xml:space="preserve"> </w:t>
      </w:r>
      <w:r>
        <w:rPr>
          <w:rFonts w:cstheme="minorHAnsi"/>
          <w:i/>
          <w:iCs/>
          <w:sz w:val="24"/>
          <w:szCs w:val="24"/>
          <w:shd w:val="clear" w:color="auto" w:fill="FFFFFF"/>
        </w:rPr>
        <w:t xml:space="preserve">mehr als bei vielen anderen Wirtschaftszweigen, </w:t>
      </w:r>
      <w:r w:rsidRPr="006C0A29">
        <w:rPr>
          <w:rFonts w:cstheme="minorHAnsi"/>
          <w:i/>
          <w:iCs/>
          <w:sz w:val="24"/>
          <w:szCs w:val="24"/>
          <w:shd w:val="clear" w:color="auto" w:fill="FFFFFF"/>
        </w:rPr>
        <w:t>zusätzlich zu all den technologischen Innovatione</w:t>
      </w:r>
      <w:r>
        <w:rPr>
          <w:rFonts w:cstheme="minorHAnsi"/>
          <w:i/>
          <w:iCs/>
          <w:sz w:val="24"/>
          <w:szCs w:val="24"/>
          <w:shd w:val="clear" w:color="auto" w:fill="FFFFFF"/>
        </w:rPr>
        <w:t>n, der Faktor Mensch immens wichtig, handelt es sich doch um eine von Menschen für Menschen erbrachte Dienstleistung.</w:t>
      </w:r>
    </w:p>
    <w:p w14:paraId="592AE01D" w14:textId="2AF7ED66" w:rsidR="00CC2981" w:rsidRPr="00F73827" w:rsidRDefault="00CC2981" w:rsidP="00CC2981">
      <w:pPr>
        <w:rPr>
          <w:rFonts w:cstheme="minorHAnsi"/>
          <w:sz w:val="24"/>
          <w:szCs w:val="24"/>
          <w:shd w:val="clear" w:color="auto" w:fill="FFFFFF"/>
        </w:rPr>
      </w:pPr>
      <w:r w:rsidRPr="007A590B">
        <w:rPr>
          <w:rFonts w:cstheme="minorHAnsi"/>
          <w:sz w:val="24"/>
          <w:szCs w:val="24"/>
          <w:shd w:val="clear" w:color="auto" w:fill="FFFFFF"/>
        </w:rPr>
        <w:t>Sehr zufriedenstellend auch die Entwicklung der wichtigsten Business Unit des Unternehmens, der Geschäftsbereich Komplettladun</w:t>
      </w:r>
      <w:r>
        <w:rPr>
          <w:rFonts w:cstheme="minorHAnsi"/>
          <w:sz w:val="24"/>
          <w:szCs w:val="24"/>
          <w:shd w:val="clear" w:color="auto" w:fill="FFFFFF"/>
        </w:rPr>
        <w:t xml:space="preserve">gen </w:t>
      </w:r>
      <w:r w:rsidRPr="007A590B">
        <w:rPr>
          <w:rFonts w:cstheme="minorHAnsi"/>
          <w:b/>
          <w:bCs/>
          <w:sz w:val="24"/>
          <w:szCs w:val="24"/>
          <w:shd w:val="clear" w:color="auto" w:fill="FFFFFF"/>
        </w:rPr>
        <w:t xml:space="preserve">(Full Truck </w:t>
      </w:r>
      <w:r w:rsidR="00CB075F">
        <w:rPr>
          <w:rFonts w:cstheme="minorHAnsi"/>
          <w:b/>
          <w:bCs/>
          <w:sz w:val="24"/>
          <w:szCs w:val="24"/>
          <w:shd w:val="clear" w:color="auto" w:fill="FFFFFF"/>
        </w:rPr>
        <w:t>L</w:t>
      </w:r>
      <w:r w:rsidRPr="007A590B">
        <w:rPr>
          <w:rFonts w:cstheme="minorHAnsi"/>
          <w:b/>
          <w:bCs/>
          <w:sz w:val="24"/>
          <w:szCs w:val="24"/>
          <w:shd w:val="clear" w:color="auto" w:fill="FFFFFF"/>
        </w:rPr>
        <w:t xml:space="preserve">oad </w:t>
      </w:r>
      <w:r>
        <w:rPr>
          <w:rFonts w:cstheme="minorHAnsi"/>
          <w:b/>
          <w:bCs/>
          <w:sz w:val="24"/>
          <w:szCs w:val="24"/>
          <w:shd w:val="clear" w:color="auto" w:fill="FFFFFF"/>
        </w:rPr>
        <w:t>-</w:t>
      </w:r>
      <w:r w:rsidRPr="007A590B">
        <w:rPr>
          <w:rFonts w:cstheme="minorHAnsi"/>
          <w:b/>
          <w:bCs/>
          <w:sz w:val="24"/>
          <w:szCs w:val="24"/>
          <w:shd w:val="clear" w:color="auto" w:fill="FFFFFF"/>
        </w:rPr>
        <w:t>FTL)</w:t>
      </w:r>
      <w:r>
        <w:rPr>
          <w:rFonts w:cstheme="minorHAnsi"/>
          <w:sz w:val="24"/>
          <w:szCs w:val="24"/>
          <w:shd w:val="clear" w:color="auto" w:fill="FFFFFF"/>
        </w:rPr>
        <w:t xml:space="preserve">, der mit einem Anteil von 52% zum Gesamtumsatz beiträgt. </w:t>
      </w:r>
      <w:r w:rsidRPr="007A590B">
        <w:rPr>
          <w:rFonts w:cstheme="minorHAnsi"/>
          <w:sz w:val="24"/>
          <w:szCs w:val="24"/>
          <w:shd w:val="clear" w:color="auto" w:fill="FFFFFF"/>
        </w:rPr>
        <w:t xml:space="preserve">Trotz des allgemeinen Fahrermangels, </w:t>
      </w:r>
      <w:r>
        <w:rPr>
          <w:rFonts w:cstheme="minorHAnsi"/>
          <w:sz w:val="24"/>
          <w:szCs w:val="24"/>
          <w:shd w:val="clear" w:color="auto" w:fill="FFFFFF"/>
        </w:rPr>
        <w:t xml:space="preserve">von dem der Markt stark betroffen ist, und der sich </w:t>
      </w:r>
      <w:r w:rsidRPr="007A590B">
        <w:rPr>
          <w:rFonts w:cstheme="minorHAnsi"/>
          <w:sz w:val="24"/>
          <w:szCs w:val="24"/>
          <w:shd w:val="clear" w:color="auto" w:fill="FFFFFF"/>
        </w:rPr>
        <w:t xml:space="preserve">in den vergangenen Monaten durch den </w:t>
      </w:r>
      <w:r>
        <w:rPr>
          <w:rFonts w:cstheme="minorHAnsi"/>
          <w:sz w:val="24"/>
          <w:szCs w:val="24"/>
          <w:shd w:val="clear" w:color="auto" w:fill="FFFFFF"/>
        </w:rPr>
        <w:t xml:space="preserve">Ukraine-Krieg noch weiter verschärft hat, ist es FERCAM bisher gelungen, diesem Problem mittels maßgeschneiderter Ausbildungsprogramme </w:t>
      </w:r>
      <w:r>
        <w:rPr>
          <w:rFonts w:cstheme="minorHAnsi"/>
          <w:sz w:val="24"/>
          <w:szCs w:val="24"/>
          <w:shd w:val="clear" w:color="auto" w:fill="FFFFFF"/>
        </w:rPr>
        <w:lastRenderedPageBreak/>
        <w:t>für die eigenen Fahrer entgegenzuwirken; massive Investitionen in einen technologisch fortschrittlichen Fuhrpark mit innovativen Fahrerassistenzsystemen gewährleisten maximale Sicherheit und erleichtern den Fahrern ihren Arbeitsalltag.</w:t>
      </w:r>
    </w:p>
    <w:p w14:paraId="5CE4A9AD" w14:textId="61BE97F5" w:rsidR="00CC2981" w:rsidRPr="00CC2981" w:rsidRDefault="00CC2981" w:rsidP="00CC2981">
      <w:pPr>
        <w:rPr>
          <w:rFonts w:cstheme="minorHAnsi"/>
          <w:sz w:val="24"/>
          <w:szCs w:val="24"/>
          <w:shd w:val="clear" w:color="auto" w:fill="FFFFFF"/>
        </w:rPr>
      </w:pPr>
      <w:r w:rsidRPr="008C27D5">
        <w:rPr>
          <w:rFonts w:cstheme="minorHAnsi"/>
          <w:sz w:val="24"/>
          <w:szCs w:val="24"/>
          <w:shd w:val="clear" w:color="auto" w:fill="FFFFFF"/>
        </w:rPr>
        <w:t xml:space="preserve">Auch der Geschäftsbereich </w:t>
      </w:r>
      <w:r w:rsidRPr="00CB075F">
        <w:rPr>
          <w:rFonts w:cstheme="minorHAnsi"/>
          <w:b/>
          <w:bCs/>
          <w:sz w:val="24"/>
          <w:szCs w:val="24"/>
          <w:shd w:val="clear" w:color="auto" w:fill="FFFFFF"/>
        </w:rPr>
        <w:t>Distribution</w:t>
      </w:r>
      <w:r w:rsidRPr="008C27D5">
        <w:rPr>
          <w:rFonts w:cstheme="minorHAnsi"/>
          <w:sz w:val="24"/>
          <w:szCs w:val="24"/>
          <w:shd w:val="clear" w:color="auto" w:fill="FFFFFF"/>
        </w:rPr>
        <w:t xml:space="preserve"> konnte </w:t>
      </w:r>
      <w:r>
        <w:rPr>
          <w:rFonts w:cstheme="minorHAnsi"/>
          <w:sz w:val="24"/>
          <w:szCs w:val="24"/>
          <w:shd w:val="clear" w:color="auto" w:fill="FFFFFF"/>
        </w:rPr>
        <w:t>ein</w:t>
      </w:r>
      <w:r w:rsidRPr="008C27D5">
        <w:rPr>
          <w:rFonts w:cstheme="minorHAnsi"/>
          <w:sz w:val="24"/>
          <w:szCs w:val="24"/>
          <w:shd w:val="clear" w:color="auto" w:fill="FFFFFF"/>
        </w:rPr>
        <w:t xml:space="preserve"> erhöhte</w:t>
      </w:r>
      <w:r>
        <w:rPr>
          <w:rFonts w:cstheme="minorHAnsi"/>
          <w:sz w:val="24"/>
          <w:szCs w:val="24"/>
          <w:shd w:val="clear" w:color="auto" w:fill="FFFFFF"/>
        </w:rPr>
        <w:t>s</w:t>
      </w:r>
      <w:r w:rsidRPr="008C27D5">
        <w:rPr>
          <w:rFonts w:cstheme="minorHAnsi"/>
          <w:sz w:val="24"/>
          <w:szCs w:val="24"/>
          <w:shd w:val="clear" w:color="auto" w:fill="FFFFFF"/>
        </w:rPr>
        <w:t xml:space="preserve"> Sendungsaufkommen</w:t>
      </w:r>
      <w:r>
        <w:rPr>
          <w:rFonts w:cstheme="minorHAnsi"/>
          <w:sz w:val="24"/>
          <w:szCs w:val="24"/>
          <w:shd w:val="clear" w:color="auto" w:fill="FFFFFF"/>
        </w:rPr>
        <w:t xml:space="preserve"> verzeichnen</w:t>
      </w:r>
      <w:r w:rsidRPr="008C27D5">
        <w:rPr>
          <w:rFonts w:cstheme="minorHAnsi"/>
          <w:sz w:val="24"/>
          <w:szCs w:val="24"/>
          <w:shd w:val="clear" w:color="auto" w:fill="FFFFFF"/>
        </w:rPr>
        <w:t xml:space="preserve">, das nicht zuletzt auch </w:t>
      </w:r>
      <w:r>
        <w:rPr>
          <w:rFonts w:cstheme="minorHAnsi"/>
          <w:sz w:val="24"/>
          <w:szCs w:val="24"/>
          <w:shd w:val="clear" w:color="auto" w:fill="FFFFFF"/>
        </w:rPr>
        <w:t xml:space="preserve">auf </w:t>
      </w:r>
      <w:r w:rsidRPr="008C27D5">
        <w:rPr>
          <w:rFonts w:cstheme="minorHAnsi"/>
          <w:sz w:val="24"/>
          <w:szCs w:val="24"/>
          <w:shd w:val="clear" w:color="auto" w:fill="FFFFFF"/>
        </w:rPr>
        <w:t>die rasante Entwicklung de</w:t>
      </w:r>
      <w:r>
        <w:rPr>
          <w:rFonts w:cstheme="minorHAnsi"/>
          <w:sz w:val="24"/>
          <w:szCs w:val="24"/>
          <w:shd w:val="clear" w:color="auto" w:fill="FFFFFF"/>
        </w:rPr>
        <w:t xml:space="preserve">s Online-Handels seit Beginn der Pandemie zurückzuführen ist und auch weiterhin anhält; der Geschäftsbereich erwirtschaftete einen 10,5%igen Zuwachs, der auch den Geschäftsbereich </w:t>
      </w:r>
      <w:r w:rsidRPr="008F2987">
        <w:rPr>
          <w:rFonts w:cstheme="minorHAnsi"/>
          <w:b/>
          <w:bCs/>
          <w:sz w:val="24"/>
          <w:szCs w:val="24"/>
          <w:shd w:val="clear" w:color="auto" w:fill="FFFFFF"/>
        </w:rPr>
        <w:t>Logistik</w:t>
      </w:r>
      <w:r>
        <w:rPr>
          <w:rFonts w:cstheme="minorHAnsi"/>
          <w:sz w:val="24"/>
          <w:szCs w:val="24"/>
          <w:shd w:val="clear" w:color="auto" w:fill="FFFFFF"/>
        </w:rPr>
        <w:t xml:space="preserve"> positiv beeinflusste.</w:t>
      </w:r>
    </w:p>
    <w:p w14:paraId="4B4E3653" w14:textId="76CA76D3" w:rsidR="00CC2981" w:rsidRPr="00D67752" w:rsidRDefault="00CC2981" w:rsidP="00CC2981">
      <w:pPr>
        <w:rPr>
          <w:rFonts w:cstheme="minorHAnsi"/>
          <w:sz w:val="24"/>
          <w:szCs w:val="24"/>
          <w:lang w:eastAsia="de-DE"/>
        </w:rPr>
      </w:pPr>
      <w:r>
        <w:rPr>
          <w:rFonts w:cstheme="minorHAnsi"/>
          <w:sz w:val="24"/>
          <w:szCs w:val="24"/>
          <w:shd w:val="clear" w:color="auto" w:fill="FFFFFF"/>
        </w:rPr>
        <w:t>Der</w:t>
      </w:r>
      <w:r w:rsidRPr="00D67752">
        <w:rPr>
          <w:rFonts w:cstheme="minorHAnsi"/>
          <w:sz w:val="24"/>
          <w:szCs w:val="24"/>
          <w:shd w:val="clear" w:color="auto" w:fill="FFFFFF"/>
        </w:rPr>
        <w:t xml:space="preserve"> Geschäftsbereich </w:t>
      </w:r>
      <w:r w:rsidRPr="008F2987">
        <w:rPr>
          <w:rFonts w:cstheme="minorHAnsi"/>
          <w:b/>
          <w:bCs/>
          <w:sz w:val="24"/>
          <w:szCs w:val="24"/>
          <w:shd w:val="clear" w:color="auto" w:fill="FFFFFF"/>
        </w:rPr>
        <w:t>Umzüge</w:t>
      </w:r>
      <w:r w:rsidRPr="00D67752">
        <w:rPr>
          <w:rFonts w:cstheme="minorHAnsi"/>
          <w:sz w:val="24"/>
          <w:szCs w:val="24"/>
          <w:shd w:val="clear" w:color="auto" w:fill="FFFFFF"/>
        </w:rPr>
        <w:t xml:space="preserve"> konnte im Jahr 2021 eine positive Entwicklung erfahren,</w:t>
      </w:r>
      <w:r>
        <w:rPr>
          <w:rFonts w:cstheme="minorHAnsi"/>
          <w:sz w:val="24"/>
          <w:szCs w:val="24"/>
          <w:shd w:val="clear" w:color="auto" w:fill="FFFFFF"/>
        </w:rPr>
        <w:t xml:space="preserve"> zu der</w:t>
      </w:r>
      <w:r w:rsidRPr="00D67752">
        <w:rPr>
          <w:rFonts w:cstheme="minorHAnsi"/>
          <w:sz w:val="24"/>
          <w:szCs w:val="24"/>
          <w:shd w:val="clear" w:color="auto" w:fill="FFFFFF"/>
        </w:rPr>
        <w:t xml:space="preserve"> </w:t>
      </w:r>
      <w:r>
        <w:rPr>
          <w:rFonts w:cstheme="minorHAnsi"/>
          <w:sz w:val="24"/>
          <w:szCs w:val="24"/>
          <w:shd w:val="clear" w:color="auto" w:fill="FFFFFF"/>
        </w:rPr>
        <w:t xml:space="preserve">auch </w:t>
      </w:r>
      <w:r w:rsidRPr="00D67752">
        <w:rPr>
          <w:rFonts w:cstheme="minorHAnsi"/>
          <w:sz w:val="24"/>
          <w:szCs w:val="24"/>
          <w:shd w:val="clear" w:color="auto" w:fill="FFFFFF"/>
        </w:rPr>
        <w:t xml:space="preserve">die </w:t>
      </w:r>
      <w:r>
        <w:rPr>
          <w:rFonts w:cstheme="minorHAnsi"/>
          <w:sz w:val="24"/>
          <w:szCs w:val="24"/>
          <w:shd w:val="clear" w:color="auto" w:fill="FFFFFF"/>
        </w:rPr>
        <w:t xml:space="preserve">2021 getätigte </w:t>
      </w:r>
      <w:r w:rsidRPr="00D67752">
        <w:rPr>
          <w:rFonts w:cstheme="minorHAnsi"/>
          <w:sz w:val="24"/>
          <w:szCs w:val="24"/>
          <w:shd w:val="clear" w:color="auto" w:fill="FFFFFF"/>
        </w:rPr>
        <w:t>Akquisition eines Traditionsbetriebs dieses Sektors, d</w:t>
      </w:r>
      <w:r>
        <w:rPr>
          <w:rFonts w:cstheme="minorHAnsi"/>
          <w:sz w:val="24"/>
          <w:szCs w:val="24"/>
          <w:shd w:val="clear" w:color="auto" w:fill="FFFFFF"/>
        </w:rPr>
        <w:t>er</w:t>
      </w:r>
      <w:r w:rsidRPr="00D67752">
        <w:rPr>
          <w:rFonts w:cstheme="minorHAnsi"/>
          <w:sz w:val="24"/>
          <w:szCs w:val="24"/>
          <w:shd w:val="clear" w:color="auto" w:fill="FFFFFF"/>
        </w:rPr>
        <w:t xml:space="preserve"> Firma </w:t>
      </w:r>
      <w:proofErr w:type="spellStart"/>
      <w:r w:rsidRPr="00D67752">
        <w:rPr>
          <w:rFonts w:cstheme="minorHAnsi"/>
          <w:sz w:val="24"/>
          <w:szCs w:val="24"/>
          <w:lang w:eastAsia="de-DE"/>
        </w:rPr>
        <w:t>Vinelli&amp;Scotto</w:t>
      </w:r>
      <w:proofErr w:type="spellEnd"/>
      <w:r w:rsidRPr="00D67752">
        <w:rPr>
          <w:rFonts w:cstheme="minorHAnsi"/>
          <w:sz w:val="24"/>
          <w:szCs w:val="24"/>
          <w:shd w:val="clear" w:color="auto" w:fill="FFFFFF"/>
        </w:rPr>
        <w:t xml:space="preserve">, </w:t>
      </w:r>
      <w:r>
        <w:rPr>
          <w:rFonts w:cstheme="minorHAnsi"/>
          <w:sz w:val="24"/>
          <w:szCs w:val="24"/>
          <w:shd w:val="clear" w:color="auto" w:fill="FFFFFF"/>
        </w:rPr>
        <w:t>beigetragen hat</w:t>
      </w:r>
      <w:r w:rsidRPr="00D67752">
        <w:rPr>
          <w:rFonts w:cstheme="minorHAnsi"/>
          <w:sz w:val="24"/>
          <w:szCs w:val="24"/>
          <w:shd w:val="clear" w:color="auto" w:fill="FFFFFF"/>
        </w:rPr>
        <w:t>.</w:t>
      </w:r>
    </w:p>
    <w:p w14:paraId="1286FE40" w14:textId="00894B4A" w:rsidR="00CC2981" w:rsidRPr="00D67752" w:rsidRDefault="00CC2981" w:rsidP="00CC2981">
      <w:pPr>
        <w:rPr>
          <w:rFonts w:cstheme="minorHAnsi"/>
          <w:b/>
          <w:bCs/>
          <w:sz w:val="24"/>
          <w:szCs w:val="24"/>
          <w:shd w:val="clear" w:color="auto" w:fill="FFFFFF"/>
        </w:rPr>
      </w:pPr>
      <w:r w:rsidRPr="00D67752">
        <w:rPr>
          <w:rFonts w:cstheme="minorHAnsi"/>
          <w:sz w:val="24"/>
          <w:szCs w:val="24"/>
          <w:shd w:val="clear" w:color="auto" w:fill="FFFFFF"/>
        </w:rPr>
        <w:t xml:space="preserve">Schrittweise konnte </w:t>
      </w:r>
      <w:r>
        <w:rPr>
          <w:rFonts w:cstheme="minorHAnsi"/>
          <w:sz w:val="24"/>
          <w:szCs w:val="24"/>
          <w:shd w:val="clear" w:color="auto" w:fill="FFFFFF"/>
        </w:rPr>
        <w:t xml:space="preserve">2021 </w:t>
      </w:r>
      <w:r w:rsidRPr="00D67752">
        <w:rPr>
          <w:rFonts w:cstheme="minorHAnsi"/>
          <w:sz w:val="24"/>
          <w:szCs w:val="24"/>
          <w:shd w:val="clear" w:color="auto" w:fill="FFFFFF"/>
        </w:rPr>
        <w:t xml:space="preserve">auch der Geschäftsbereich </w:t>
      </w:r>
      <w:r w:rsidRPr="00D67752">
        <w:rPr>
          <w:rFonts w:cstheme="minorHAnsi"/>
          <w:b/>
          <w:bCs/>
          <w:sz w:val="24"/>
          <w:szCs w:val="24"/>
          <w:shd w:val="clear" w:color="auto" w:fill="FFFFFF"/>
        </w:rPr>
        <w:t xml:space="preserve">Fine Art </w:t>
      </w:r>
      <w:r>
        <w:rPr>
          <w:rFonts w:cstheme="minorHAnsi"/>
          <w:b/>
          <w:bCs/>
          <w:sz w:val="24"/>
          <w:szCs w:val="24"/>
          <w:shd w:val="clear" w:color="auto" w:fill="FFFFFF"/>
        </w:rPr>
        <w:t>und</w:t>
      </w:r>
      <w:r w:rsidRPr="00D67752">
        <w:rPr>
          <w:rFonts w:cstheme="minorHAnsi"/>
          <w:b/>
          <w:bCs/>
          <w:sz w:val="24"/>
          <w:szCs w:val="24"/>
          <w:shd w:val="clear" w:color="auto" w:fill="FFFFFF"/>
        </w:rPr>
        <w:t xml:space="preserve"> </w:t>
      </w:r>
      <w:proofErr w:type="spellStart"/>
      <w:r w:rsidRPr="00D67752">
        <w:rPr>
          <w:rFonts w:cstheme="minorHAnsi"/>
          <w:b/>
          <w:bCs/>
          <w:sz w:val="24"/>
          <w:szCs w:val="24"/>
          <w:shd w:val="clear" w:color="auto" w:fill="FFFFFF"/>
        </w:rPr>
        <w:t>Fairs&amp;Events</w:t>
      </w:r>
      <w:proofErr w:type="spellEnd"/>
      <w:r w:rsidRPr="00D67752">
        <w:rPr>
          <w:rFonts w:cstheme="minorHAnsi"/>
          <w:sz w:val="24"/>
          <w:szCs w:val="24"/>
          <w:shd w:val="clear" w:color="auto" w:fill="FFFFFF"/>
        </w:rPr>
        <w:t xml:space="preserve"> </w:t>
      </w:r>
      <w:r>
        <w:rPr>
          <w:rFonts w:cstheme="minorHAnsi"/>
          <w:sz w:val="24"/>
          <w:szCs w:val="24"/>
          <w:shd w:val="clear" w:color="auto" w:fill="FFFFFF"/>
        </w:rPr>
        <w:t xml:space="preserve">seine Tätigkeit wieder aufnehmen, die 2020 und im ersten Halbjahr 2021 einen gänzlichen Stillstand verzeichnet hatte. </w:t>
      </w:r>
    </w:p>
    <w:p w14:paraId="5FD48689" w14:textId="77777777" w:rsidR="00CC2981" w:rsidRPr="00D67752" w:rsidRDefault="00CC2981" w:rsidP="00CC2981">
      <w:pPr>
        <w:rPr>
          <w:rFonts w:cstheme="minorHAnsi"/>
          <w:b/>
          <w:bCs/>
          <w:sz w:val="24"/>
          <w:szCs w:val="24"/>
          <w:shd w:val="clear" w:color="auto" w:fill="FFFFFF"/>
        </w:rPr>
      </w:pPr>
    </w:p>
    <w:p w14:paraId="773A12D4" w14:textId="2C951851" w:rsidR="00CC2981" w:rsidRPr="00CC2981" w:rsidRDefault="00CC2981" w:rsidP="00CC2981">
      <w:pPr>
        <w:rPr>
          <w:rFonts w:cstheme="minorHAnsi"/>
          <w:b/>
          <w:bCs/>
          <w:sz w:val="24"/>
          <w:szCs w:val="24"/>
          <w:shd w:val="clear" w:color="auto" w:fill="FFFFFF"/>
        </w:rPr>
      </w:pPr>
      <w:r w:rsidRPr="00CC2981">
        <w:rPr>
          <w:rFonts w:cstheme="minorHAnsi"/>
          <w:b/>
          <w:bCs/>
          <w:sz w:val="24"/>
          <w:szCs w:val="24"/>
          <w:shd w:val="clear" w:color="auto" w:fill="FFFFFF"/>
        </w:rPr>
        <w:t>Ein Netz mit über 100 Niederlassungen</w:t>
      </w:r>
    </w:p>
    <w:p w14:paraId="09F13FC9" w14:textId="62AE2964" w:rsidR="00CC2981" w:rsidRPr="006A1E12" w:rsidRDefault="00CC2981" w:rsidP="00CC2981">
      <w:pPr>
        <w:rPr>
          <w:rFonts w:eastAsia="Times New Roman" w:cstheme="minorHAnsi"/>
          <w:sz w:val="24"/>
          <w:szCs w:val="24"/>
        </w:rPr>
      </w:pPr>
      <w:r w:rsidRPr="006A1E12">
        <w:rPr>
          <w:rFonts w:eastAsia="Times New Roman" w:cstheme="minorHAnsi"/>
          <w:sz w:val="24"/>
          <w:szCs w:val="24"/>
        </w:rPr>
        <w:t xml:space="preserve">Trotz anhaltender schwieriger Umstände und volatiler Marktverhältnisse konnte das Unternehmen im Jahr 2021 und im ersten Halbjahr 2022 sein Investitionsprogramm fortsetzen, wobei insbesondere der Ausbau des eigenen europäischen Niederlassungsnetzes, Digitalisierung und </w:t>
      </w:r>
      <w:r w:rsidR="00CB075F" w:rsidRPr="006A1E12">
        <w:rPr>
          <w:rFonts w:eastAsia="Times New Roman" w:cstheme="minorHAnsi"/>
          <w:sz w:val="24"/>
          <w:szCs w:val="24"/>
        </w:rPr>
        <w:t>Maßnahmen</w:t>
      </w:r>
      <w:r w:rsidRPr="006A1E12">
        <w:rPr>
          <w:rFonts w:eastAsia="Times New Roman" w:cstheme="minorHAnsi"/>
          <w:sz w:val="24"/>
          <w:szCs w:val="24"/>
        </w:rPr>
        <w:t xml:space="preserve"> für nachhaltige Arbeitsabläufe </w:t>
      </w:r>
      <w:r>
        <w:rPr>
          <w:rFonts w:eastAsia="Times New Roman" w:cstheme="minorHAnsi"/>
          <w:sz w:val="24"/>
          <w:szCs w:val="24"/>
        </w:rPr>
        <w:t xml:space="preserve">und zur Energieeinsparungen </w:t>
      </w:r>
      <w:r w:rsidRPr="006A1E12">
        <w:rPr>
          <w:rFonts w:eastAsia="Times New Roman" w:cstheme="minorHAnsi"/>
          <w:sz w:val="24"/>
          <w:szCs w:val="24"/>
        </w:rPr>
        <w:t xml:space="preserve">als wichtigste Vorhaben gelten. </w:t>
      </w:r>
    </w:p>
    <w:p w14:paraId="0728C3BC" w14:textId="105F9325" w:rsidR="00CC2981" w:rsidRPr="00A87E2A" w:rsidRDefault="00CC2981" w:rsidP="00CC2981">
      <w:pPr>
        <w:rPr>
          <w:rFonts w:eastAsia="Times New Roman" w:cstheme="minorHAnsi"/>
          <w:sz w:val="24"/>
          <w:szCs w:val="24"/>
        </w:rPr>
      </w:pPr>
      <w:r w:rsidRPr="006A1E12">
        <w:rPr>
          <w:rFonts w:eastAsia="Times New Roman" w:cstheme="minorHAnsi"/>
          <w:sz w:val="24"/>
          <w:szCs w:val="24"/>
        </w:rPr>
        <w:t xml:space="preserve">So bezogen 2021 die Niederlassungen in Como, Cuneo und Udine </w:t>
      </w:r>
      <w:r>
        <w:rPr>
          <w:rFonts w:eastAsia="Times New Roman" w:cstheme="minorHAnsi"/>
          <w:sz w:val="24"/>
          <w:szCs w:val="24"/>
        </w:rPr>
        <w:t xml:space="preserve">neue Anlagen mit innovativen Ausstattungen; erstmals in der Geschichte des Unternehmens wurde im schwedischen </w:t>
      </w:r>
      <w:r w:rsidRPr="00F761F0">
        <w:rPr>
          <w:sz w:val="24"/>
          <w:szCs w:val="24"/>
        </w:rPr>
        <w:t>Helsingborg</w:t>
      </w:r>
      <w:r>
        <w:rPr>
          <w:rFonts w:eastAsia="Times New Roman" w:cstheme="minorHAnsi"/>
          <w:sz w:val="24"/>
          <w:szCs w:val="24"/>
        </w:rPr>
        <w:t xml:space="preserve"> eine Niederlassung wegen der Corona-bedingte Reisebeschränkungen gänzlich</w:t>
      </w:r>
      <w:r w:rsidR="00A87E2A">
        <w:rPr>
          <w:rFonts w:eastAsia="Times New Roman" w:cstheme="minorHAnsi"/>
          <w:sz w:val="24"/>
          <w:szCs w:val="24"/>
        </w:rPr>
        <w:t xml:space="preserve"> -</w:t>
      </w:r>
      <w:r>
        <w:rPr>
          <w:rFonts w:eastAsia="Times New Roman" w:cstheme="minorHAnsi"/>
          <w:sz w:val="24"/>
          <w:szCs w:val="24"/>
        </w:rPr>
        <w:t xml:space="preserve">von der </w:t>
      </w:r>
      <w:r>
        <w:rPr>
          <w:sz w:val="24"/>
          <w:szCs w:val="24"/>
        </w:rPr>
        <w:t xml:space="preserve">Suche nach einer </w:t>
      </w:r>
      <w:r w:rsidRPr="00F761F0">
        <w:rPr>
          <w:sz w:val="24"/>
          <w:szCs w:val="24"/>
        </w:rPr>
        <w:t>geeignete</w:t>
      </w:r>
      <w:r>
        <w:rPr>
          <w:sz w:val="24"/>
          <w:szCs w:val="24"/>
        </w:rPr>
        <w:t xml:space="preserve">n </w:t>
      </w:r>
      <w:r w:rsidRPr="00F761F0">
        <w:rPr>
          <w:sz w:val="24"/>
          <w:szCs w:val="24"/>
        </w:rPr>
        <w:t>Immobil</w:t>
      </w:r>
      <w:r>
        <w:rPr>
          <w:sz w:val="24"/>
          <w:szCs w:val="24"/>
        </w:rPr>
        <w:t>i</w:t>
      </w:r>
      <w:r w:rsidRPr="00F761F0">
        <w:rPr>
          <w:sz w:val="24"/>
          <w:szCs w:val="24"/>
        </w:rPr>
        <w:t>e bis hin zu</w:t>
      </w:r>
      <w:r>
        <w:rPr>
          <w:sz w:val="24"/>
          <w:szCs w:val="24"/>
        </w:rPr>
        <w:t>r Ausarbeitung der</w:t>
      </w:r>
      <w:r w:rsidRPr="00F761F0">
        <w:rPr>
          <w:sz w:val="24"/>
          <w:szCs w:val="24"/>
        </w:rPr>
        <w:t xml:space="preserve"> Gründungsverträge</w:t>
      </w:r>
      <w:r>
        <w:rPr>
          <w:sz w:val="24"/>
          <w:szCs w:val="24"/>
        </w:rPr>
        <w:t xml:space="preserve">- im </w:t>
      </w:r>
      <w:r>
        <w:rPr>
          <w:rFonts w:eastAsia="Times New Roman" w:cstheme="minorHAnsi"/>
          <w:sz w:val="24"/>
          <w:szCs w:val="24"/>
        </w:rPr>
        <w:t>Remote-Verfahren durchgeführt</w:t>
      </w:r>
      <w:r w:rsidR="00A87E2A">
        <w:rPr>
          <w:rFonts w:eastAsia="Times New Roman" w:cstheme="minorHAnsi"/>
          <w:sz w:val="24"/>
          <w:szCs w:val="24"/>
        </w:rPr>
        <w:t>.</w:t>
      </w:r>
    </w:p>
    <w:p w14:paraId="41E9C23D" w14:textId="74F831FD" w:rsidR="00CC2981" w:rsidRPr="00CC2981" w:rsidRDefault="00CC2981" w:rsidP="00CC2981">
      <w:pPr>
        <w:rPr>
          <w:rFonts w:eastAsia="Times New Roman" w:cstheme="minorHAnsi"/>
          <w:sz w:val="24"/>
          <w:szCs w:val="24"/>
        </w:rPr>
      </w:pPr>
      <w:r>
        <w:rPr>
          <w:rFonts w:eastAsia="Times New Roman" w:cstheme="minorHAnsi"/>
          <w:sz w:val="24"/>
          <w:szCs w:val="24"/>
        </w:rPr>
        <w:t xml:space="preserve">Ende April dieses Jahres konnte das </w:t>
      </w:r>
      <w:r>
        <w:t xml:space="preserve">Südtiroler Transport- und Logistikunternehmen </w:t>
      </w:r>
      <w:r>
        <w:rPr>
          <w:rFonts w:eastAsia="Times New Roman" w:cstheme="minorHAnsi"/>
          <w:sz w:val="24"/>
          <w:szCs w:val="24"/>
        </w:rPr>
        <w:t xml:space="preserve">mit </w:t>
      </w:r>
      <w:r>
        <w:t xml:space="preserve">der Eröffnung einer Niederlassung in Valencia die runde Zahl 100 der eigenen Niederlassungen erreichen, auf die nur zwei Wochen später die Gründung der 101. </w:t>
      </w:r>
      <w:r w:rsidRPr="00CC2981">
        <w:t>Niederlassung in Frankfurt am Main folgte.</w:t>
      </w:r>
    </w:p>
    <w:p w14:paraId="3FCD67D1" w14:textId="77777777" w:rsidR="00CC2981" w:rsidRPr="00914215" w:rsidRDefault="00CC2981" w:rsidP="00CC2981">
      <w:pPr>
        <w:rPr>
          <w:rFonts w:eastAsia="Times New Roman" w:cstheme="minorHAnsi"/>
          <w:b/>
          <w:bCs/>
          <w:sz w:val="24"/>
          <w:szCs w:val="24"/>
        </w:rPr>
      </w:pPr>
      <w:r w:rsidRPr="00914215">
        <w:rPr>
          <w:rFonts w:eastAsia="Times New Roman" w:cstheme="minorHAnsi"/>
          <w:b/>
          <w:bCs/>
          <w:sz w:val="24"/>
          <w:szCs w:val="24"/>
        </w:rPr>
        <w:t>Ein Fuhrpark mit innovativen A</w:t>
      </w:r>
      <w:r>
        <w:rPr>
          <w:rFonts w:eastAsia="Times New Roman" w:cstheme="minorHAnsi"/>
          <w:b/>
          <w:bCs/>
          <w:sz w:val="24"/>
          <w:szCs w:val="24"/>
        </w:rPr>
        <w:t>ntriebstechnologien für nachhaltige Transporte</w:t>
      </w:r>
    </w:p>
    <w:p w14:paraId="4614859B" w14:textId="70A2AD85" w:rsidR="00CC2981" w:rsidRDefault="00CC2981" w:rsidP="00CC2981">
      <w:pPr>
        <w:rPr>
          <w:rFonts w:eastAsia="Times New Roman" w:cstheme="minorHAnsi"/>
          <w:sz w:val="24"/>
          <w:szCs w:val="24"/>
        </w:rPr>
      </w:pPr>
      <w:r w:rsidRPr="00714E2D">
        <w:rPr>
          <w:rFonts w:eastAsia="Times New Roman" w:cstheme="minorHAnsi"/>
          <w:sz w:val="24"/>
          <w:szCs w:val="24"/>
        </w:rPr>
        <w:t xml:space="preserve">Eine konstante Erneuerung erfährt der gesamte Unternehmensfuhrpark, von den Zugmaschinen für den Komplettladungsverkehr bis hin zu den Verteilerfahrzeugen für die innerstädtische Distributionslogistik; dabei spielen innovative Antriebstechnologien </w:t>
      </w:r>
      <w:r>
        <w:rPr>
          <w:rFonts w:eastAsia="Times New Roman" w:cstheme="minorHAnsi"/>
          <w:sz w:val="24"/>
          <w:szCs w:val="24"/>
        </w:rPr>
        <w:t xml:space="preserve">und der </w:t>
      </w:r>
      <w:r w:rsidRPr="00714E2D">
        <w:rPr>
          <w:rFonts w:eastAsia="Times New Roman" w:cstheme="minorHAnsi"/>
          <w:sz w:val="24"/>
          <w:szCs w:val="24"/>
        </w:rPr>
        <w:t xml:space="preserve">Einsatz von LNG, Biogas und HVO </w:t>
      </w:r>
      <w:r>
        <w:rPr>
          <w:rFonts w:eastAsia="Times New Roman" w:cstheme="minorHAnsi"/>
          <w:sz w:val="24"/>
          <w:szCs w:val="24"/>
        </w:rPr>
        <w:t xml:space="preserve">vor allem für den nationalen und internationalen </w:t>
      </w:r>
      <w:r w:rsidRPr="00714E2D">
        <w:rPr>
          <w:rFonts w:eastAsia="Times New Roman" w:cstheme="minorHAnsi"/>
          <w:sz w:val="24"/>
          <w:szCs w:val="24"/>
        </w:rPr>
        <w:t>eine besondere Rolle.</w:t>
      </w:r>
      <w:r>
        <w:rPr>
          <w:rFonts w:eastAsia="Times New Roman" w:cstheme="minorHAnsi"/>
          <w:sz w:val="24"/>
          <w:szCs w:val="24"/>
        </w:rPr>
        <w:t xml:space="preserve"> </w:t>
      </w:r>
    </w:p>
    <w:p w14:paraId="1C566C7E" w14:textId="43885318" w:rsidR="00CC2981" w:rsidRDefault="00CC2981" w:rsidP="00CC2981">
      <w:pPr>
        <w:rPr>
          <w:rFonts w:eastAsia="Times New Roman" w:cstheme="minorHAnsi"/>
          <w:sz w:val="24"/>
          <w:szCs w:val="24"/>
        </w:rPr>
      </w:pPr>
      <w:r w:rsidRPr="00C23414">
        <w:rPr>
          <w:rFonts w:cstheme="minorHAnsi"/>
          <w:iCs/>
          <w:sz w:val="24"/>
          <w:szCs w:val="24"/>
        </w:rPr>
        <w:t xml:space="preserve">Als besonders anspruchsvolles Vorhaben für eine nachhaltige Distributionslogistik gilt das 2020 </w:t>
      </w:r>
      <w:r>
        <w:rPr>
          <w:rFonts w:cstheme="minorHAnsi"/>
          <w:iCs/>
          <w:sz w:val="24"/>
          <w:szCs w:val="24"/>
        </w:rPr>
        <w:t xml:space="preserve">in </w:t>
      </w:r>
      <w:r w:rsidRPr="00C23414">
        <w:rPr>
          <w:rFonts w:cstheme="minorHAnsi"/>
          <w:iCs/>
          <w:sz w:val="24"/>
          <w:szCs w:val="24"/>
        </w:rPr>
        <w:t>der römischen Niederlassung der FERCAM gestartete Projekt für einen emissionsfreien Last-Mile-</w:t>
      </w:r>
      <w:r w:rsidRPr="00C23414">
        <w:rPr>
          <w:rFonts w:cstheme="minorHAnsi"/>
          <w:iCs/>
          <w:sz w:val="24"/>
          <w:szCs w:val="24"/>
        </w:rPr>
        <w:lastRenderedPageBreak/>
        <w:t xml:space="preserve">Zustelldienst- Emission Free </w:t>
      </w:r>
      <w:proofErr w:type="spellStart"/>
      <w:r w:rsidRPr="00C23414">
        <w:rPr>
          <w:rFonts w:cstheme="minorHAnsi"/>
          <w:iCs/>
          <w:sz w:val="24"/>
          <w:szCs w:val="24"/>
        </w:rPr>
        <w:t>Delivery</w:t>
      </w:r>
      <w:proofErr w:type="spellEnd"/>
      <w:r>
        <w:rPr>
          <w:rFonts w:cstheme="minorHAnsi"/>
          <w:iCs/>
          <w:sz w:val="24"/>
          <w:szCs w:val="24"/>
        </w:rPr>
        <w:t xml:space="preserve">, </w:t>
      </w:r>
      <w:r>
        <w:rPr>
          <w:rFonts w:cstheme="minorHAnsi"/>
          <w:sz w:val="24"/>
          <w:szCs w:val="24"/>
        </w:rPr>
        <w:t>das nun schrittweise in allen italienischen Niederlassungen des Unternehmens umgesetzt wird: neben Bozen vorerst in Trient, Mailand, Como und Bologna</w:t>
      </w:r>
    </w:p>
    <w:p w14:paraId="3A8CE7CE" w14:textId="799CD184" w:rsidR="00CC2981" w:rsidRPr="005914B8" w:rsidRDefault="00CC2981" w:rsidP="00CC2981">
      <w:pPr>
        <w:rPr>
          <w:b/>
          <w:bCs/>
          <w:sz w:val="24"/>
          <w:szCs w:val="24"/>
          <w:shd w:val="clear" w:color="auto" w:fill="FFFFFF"/>
        </w:rPr>
      </w:pPr>
      <w:r w:rsidRPr="005914B8">
        <w:rPr>
          <w:b/>
          <w:bCs/>
          <w:sz w:val="24"/>
          <w:szCs w:val="24"/>
          <w:shd w:val="clear" w:color="auto" w:fill="FFFFFF"/>
        </w:rPr>
        <w:t>Investitionen in CSR-</w:t>
      </w:r>
      <w:r w:rsidR="00A87E2A" w:rsidRPr="005914B8">
        <w:rPr>
          <w:b/>
          <w:bCs/>
          <w:sz w:val="24"/>
          <w:szCs w:val="24"/>
          <w:shd w:val="clear" w:color="auto" w:fill="FFFFFF"/>
        </w:rPr>
        <w:t>Maßnahmen</w:t>
      </w:r>
      <w:r w:rsidRPr="005914B8">
        <w:rPr>
          <w:b/>
          <w:bCs/>
          <w:sz w:val="24"/>
          <w:szCs w:val="24"/>
          <w:shd w:val="clear" w:color="auto" w:fill="FFFFFF"/>
        </w:rPr>
        <w:t xml:space="preserve"> - Gründung FERCAM ECHO LABS </w:t>
      </w:r>
    </w:p>
    <w:p w14:paraId="4AA58EFF" w14:textId="581FAF1A" w:rsidR="00CC2981" w:rsidRPr="0051000F" w:rsidRDefault="00CC2981" w:rsidP="00CC2981">
      <w:pPr>
        <w:rPr>
          <w:rFonts w:eastAsia="Times New Roman"/>
          <w:sz w:val="24"/>
          <w:szCs w:val="24"/>
          <w:bdr w:val="none" w:sz="0" w:space="0" w:color="auto" w:frame="1"/>
          <w:lang w:eastAsia="it-IT"/>
        </w:rPr>
      </w:pPr>
      <w:r w:rsidRPr="00E96B00">
        <w:rPr>
          <w:sz w:val="24"/>
          <w:szCs w:val="24"/>
          <w:shd w:val="clear" w:color="auto" w:fill="FFFFFF"/>
        </w:rPr>
        <w:t>2021 war auch das Gründungsjahr der FERCAM ECHO LABS</w:t>
      </w:r>
      <w:r w:rsidRPr="00E96B00">
        <w:rPr>
          <w:rFonts w:eastAsia="Times New Roman"/>
          <w:sz w:val="24"/>
          <w:szCs w:val="24"/>
          <w:bdr w:val="none" w:sz="0" w:space="0" w:color="auto" w:frame="1"/>
          <w:lang w:eastAsia="it-IT"/>
        </w:rPr>
        <w:t xml:space="preserve"> -eine gemeinnützige Ideenwerkstatt, die als Netzwerk in Zusamm</w:t>
      </w:r>
      <w:r>
        <w:rPr>
          <w:rFonts w:eastAsia="Times New Roman"/>
          <w:sz w:val="24"/>
          <w:szCs w:val="24"/>
          <w:bdr w:val="none" w:sz="0" w:space="0" w:color="auto" w:frame="1"/>
          <w:lang w:eastAsia="it-IT"/>
        </w:rPr>
        <w:t xml:space="preserve">enarbeit mit Vereinen und Unternehmen </w:t>
      </w:r>
      <w:r w:rsidRPr="00E96B00">
        <w:rPr>
          <w:rFonts w:eastAsia="Times New Roman"/>
          <w:sz w:val="24"/>
          <w:szCs w:val="24"/>
          <w:bdr w:val="none" w:sz="0" w:space="0" w:color="auto" w:frame="1"/>
          <w:lang w:eastAsia="it-IT"/>
        </w:rPr>
        <w:t>gemeinsame</w:t>
      </w:r>
      <w:r>
        <w:rPr>
          <w:rFonts w:eastAsia="Times New Roman"/>
          <w:sz w:val="24"/>
          <w:szCs w:val="24"/>
          <w:bdr w:val="none" w:sz="0" w:space="0" w:color="auto" w:frame="1"/>
          <w:lang w:eastAsia="it-IT"/>
        </w:rPr>
        <w:t xml:space="preserve"> </w:t>
      </w:r>
      <w:r w:rsidRPr="00E96B00">
        <w:rPr>
          <w:rFonts w:eastAsia="Times New Roman"/>
          <w:sz w:val="24"/>
          <w:szCs w:val="24"/>
          <w:bdr w:val="none" w:sz="0" w:space="0" w:color="auto" w:frame="1"/>
          <w:lang w:eastAsia="it-IT"/>
        </w:rPr>
        <w:t xml:space="preserve">Corporate Social </w:t>
      </w:r>
      <w:proofErr w:type="spellStart"/>
      <w:r w:rsidRPr="00E96B00">
        <w:rPr>
          <w:rFonts w:eastAsia="Times New Roman"/>
          <w:sz w:val="24"/>
          <w:szCs w:val="24"/>
          <w:bdr w:val="none" w:sz="0" w:space="0" w:color="auto" w:frame="1"/>
          <w:lang w:eastAsia="it-IT"/>
        </w:rPr>
        <w:t>Responsability</w:t>
      </w:r>
      <w:proofErr w:type="spellEnd"/>
      <w:r w:rsidRPr="00E96B00">
        <w:rPr>
          <w:rFonts w:eastAsia="Times New Roman"/>
          <w:sz w:val="24"/>
          <w:szCs w:val="24"/>
          <w:bdr w:val="none" w:sz="0" w:space="0" w:color="auto" w:frame="1"/>
          <w:lang w:eastAsia="it-IT"/>
        </w:rPr>
        <w:t xml:space="preserve"> CSR Programme </w:t>
      </w:r>
      <w:r>
        <w:rPr>
          <w:rFonts w:eastAsia="Times New Roman"/>
          <w:sz w:val="24"/>
          <w:szCs w:val="24"/>
          <w:bdr w:val="none" w:sz="0" w:space="0" w:color="auto" w:frame="1"/>
          <w:lang w:eastAsia="it-IT"/>
        </w:rPr>
        <w:t xml:space="preserve">vorantreibt und umsetzt sowie Synergieeffekte ermittelt, die allesamt auf die Erreichung der </w:t>
      </w:r>
      <w:r w:rsidRPr="00A87E2A">
        <w:rPr>
          <w:rFonts w:eastAsia="Times New Roman"/>
          <w:sz w:val="24"/>
          <w:szCs w:val="24"/>
          <w:bdr w:val="none" w:sz="0" w:space="0" w:color="auto" w:frame="1"/>
          <w:lang w:eastAsia="it-IT"/>
        </w:rPr>
        <w:t>17 Ziele für nachhaltige Entwicklung (</w:t>
      </w:r>
      <w:proofErr w:type="spellStart"/>
      <w:r w:rsidRPr="00A87E2A">
        <w:rPr>
          <w:rFonts w:eastAsia="Times New Roman"/>
          <w:sz w:val="24"/>
          <w:szCs w:val="24"/>
          <w:bdr w:val="none" w:sz="0" w:space="0" w:color="auto" w:frame="1"/>
          <w:lang w:eastAsia="it-IT"/>
        </w:rPr>
        <w:t>Sustainable</w:t>
      </w:r>
      <w:proofErr w:type="spellEnd"/>
      <w:r w:rsidRPr="00A87E2A">
        <w:rPr>
          <w:rFonts w:eastAsia="Times New Roman"/>
          <w:sz w:val="24"/>
          <w:szCs w:val="24"/>
          <w:bdr w:val="none" w:sz="0" w:space="0" w:color="auto" w:frame="1"/>
          <w:lang w:eastAsia="it-IT"/>
        </w:rPr>
        <w:t xml:space="preserve"> Development Goals, SDGs)</w:t>
      </w:r>
      <w:r w:rsidR="00A87E2A">
        <w:rPr>
          <w:rFonts w:eastAsia="Times New Roman"/>
          <w:sz w:val="24"/>
          <w:szCs w:val="24"/>
          <w:bdr w:val="none" w:sz="0" w:space="0" w:color="auto" w:frame="1"/>
          <w:lang w:eastAsia="it-IT"/>
        </w:rPr>
        <w:t xml:space="preserve"> </w:t>
      </w:r>
      <w:r w:rsidRPr="00A87E2A">
        <w:rPr>
          <w:rFonts w:eastAsia="Times New Roman"/>
          <w:sz w:val="24"/>
          <w:szCs w:val="24"/>
          <w:bdr w:val="none" w:sz="0" w:space="0" w:color="auto" w:frame="1"/>
          <w:lang w:eastAsia="it-IT"/>
        </w:rPr>
        <w:t>der Agenda 2030</w:t>
      </w:r>
      <w:r w:rsidR="00A87E2A">
        <w:rPr>
          <w:rFonts w:eastAsia="Times New Roman"/>
          <w:sz w:val="24"/>
          <w:szCs w:val="24"/>
          <w:bdr w:val="none" w:sz="0" w:space="0" w:color="auto" w:frame="1"/>
          <w:lang w:eastAsia="it-IT"/>
        </w:rPr>
        <w:t xml:space="preserve"> </w:t>
      </w:r>
      <w:r w:rsidRPr="00A87E2A">
        <w:rPr>
          <w:rFonts w:eastAsia="Times New Roman"/>
          <w:sz w:val="24"/>
          <w:szCs w:val="24"/>
          <w:bdr w:val="none" w:sz="0" w:space="0" w:color="auto" w:frame="1"/>
          <w:lang w:eastAsia="it-IT"/>
        </w:rPr>
        <w:t>der UNO hinwirken.</w:t>
      </w:r>
    </w:p>
    <w:p w14:paraId="4C6B9937" w14:textId="77777777" w:rsidR="00CC2981" w:rsidRPr="0051000F" w:rsidRDefault="00CC2981" w:rsidP="00CC2981">
      <w:pPr>
        <w:rPr>
          <w:b/>
        </w:rPr>
      </w:pPr>
    </w:p>
    <w:p w14:paraId="56E19EE2" w14:textId="14FC317F" w:rsidR="00CC2981" w:rsidRDefault="00CC2981" w:rsidP="00CC2981">
      <w:pPr>
        <w:spacing w:after="0" w:line="240" w:lineRule="auto"/>
        <w:rPr>
          <w:rFonts w:cstheme="minorHAnsi"/>
          <w:b/>
          <w:bCs/>
          <w:sz w:val="24"/>
          <w:szCs w:val="24"/>
          <w:lang w:eastAsia="de-DE"/>
        </w:rPr>
      </w:pPr>
      <w:r w:rsidRPr="00A87E2A">
        <w:rPr>
          <w:rFonts w:cstheme="minorHAnsi"/>
          <w:b/>
          <w:bCs/>
          <w:sz w:val="24"/>
          <w:szCs w:val="24"/>
          <w:lang w:eastAsia="de-DE"/>
        </w:rPr>
        <w:t>FERCAM AG</w:t>
      </w:r>
    </w:p>
    <w:p w14:paraId="2A0388D7" w14:textId="77777777" w:rsidR="00794344" w:rsidRPr="00A87E2A" w:rsidRDefault="00794344" w:rsidP="00CC2981">
      <w:pPr>
        <w:spacing w:after="0" w:line="240" w:lineRule="auto"/>
        <w:rPr>
          <w:rFonts w:cstheme="minorHAnsi"/>
          <w:b/>
          <w:bCs/>
          <w:sz w:val="24"/>
          <w:szCs w:val="24"/>
          <w:lang w:eastAsia="de-DE"/>
        </w:rPr>
      </w:pPr>
    </w:p>
    <w:p w14:paraId="15215819" w14:textId="318F4799" w:rsidR="00CC2981" w:rsidRPr="00A87E2A" w:rsidRDefault="00CC2981" w:rsidP="00CC2981">
      <w:pPr>
        <w:rPr>
          <w:sz w:val="24"/>
          <w:szCs w:val="24"/>
          <w:lang w:eastAsia="de-DE"/>
        </w:rPr>
      </w:pPr>
      <w:r w:rsidRPr="00A87E2A">
        <w:rPr>
          <w:sz w:val="24"/>
          <w:szCs w:val="24"/>
          <w:lang w:eastAsia="de-DE"/>
        </w:rPr>
        <w:t xml:space="preserve">Das Südtiroler Transport- Und Logistikunternehmen FERCAM AG mit Hauptsitz in Bozen erzielte 2021 einen Umsatz von 943 </w:t>
      </w:r>
      <w:r w:rsidR="00A87E2A" w:rsidRPr="00A87E2A">
        <w:rPr>
          <w:sz w:val="24"/>
          <w:szCs w:val="24"/>
          <w:lang w:eastAsia="de-DE"/>
        </w:rPr>
        <w:t>Mio.</w:t>
      </w:r>
      <w:r w:rsidRPr="00A87E2A">
        <w:rPr>
          <w:sz w:val="24"/>
          <w:szCs w:val="24"/>
          <w:lang w:eastAsia="de-DE"/>
        </w:rPr>
        <w:t xml:space="preserve"> Euro.</w:t>
      </w:r>
    </w:p>
    <w:p w14:paraId="3B3D65FD" w14:textId="60BA9352" w:rsidR="00CC2981" w:rsidRPr="00A87E2A" w:rsidRDefault="00CC2981" w:rsidP="00CC2981">
      <w:pPr>
        <w:rPr>
          <w:rFonts w:cstheme="minorHAnsi"/>
          <w:b/>
          <w:bCs/>
          <w:color w:val="000000"/>
          <w:sz w:val="24"/>
          <w:szCs w:val="24"/>
        </w:rPr>
      </w:pPr>
      <w:r w:rsidRPr="00A87E2A">
        <w:rPr>
          <w:rFonts w:cstheme="minorHAnsi"/>
          <w:color w:val="000000"/>
          <w:sz w:val="24"/>
          <w:szCs w:val="24"/>
          <w:lang w:eastAsia="de-DE"/>
        </w:rPr>
        <w:t xml:space="preserve">FERCAM ist in 21 Ländern mit über 100 eigenen Niederlassungen tätig und bietet in Zusammenarbeit mit starken Partnerunternehmen weltweit zuverlässige Transport- und Logistikleistungen. </w:t>
      </w:r>
    </w:p>
    <w:p w14:paraId="35A28ED2" w14:textId="7CFBC5A6" w:rsidR="00CC2981" w:rsidRPr="00A87E2A" w:rsidRDefault="00CC2981" w:rsidP="00CC2981">
      <w:pPr>
        <w:rPr>
          <w:rFonts w:ascii="Calibri" w:hAnsi="Calibri" w:cs="Times New Roman"/>
          <w:color w:val="000000"/>
          <w:sz w:val="24"/>
          <w:szCs w:val="24"/>
        </w:rPr>
      </w:pPr>
      <w:r w:rsidRPr="00A87E2A">
        <w:rPr>
          <w:rFonts w:ascii="Calibri" w:hAnsi="Calibri" w:cs="Times New Roman"/>
          <w:b/>
          <w:bCs/>
          <w:color w:val="000000"/>
          <w:sz w:val="24"/>
          <w:szCs w:val="24"/>
        </w:rPr>
        <w:t xml:space="preserve">FERCAM </w:t>
      </w:r>
      <w:r w:rsidRPr="00A87E2A">
        <w:rPr>
          <w:rFonts w:ascii="Calibri" w:hAnsi="Calibri" w:cs="Times New Roman"/>
          <w:color w:val="000000"/>
          <w:sz w:val="24"/>
          <w:szCs w:val="24"/>
        </w:rPr>
        <w:t xml:space="preserve">unterhält ein spezialisiertes Dienstleistungsangebot für sämtliche Transport- und Logistikerfordernisse: </w:t>
      </w:r>
      <w:r w:rsidRPr="00A87E2A">
        <w:rPr>
          <w:rFonts w:ascii="Calibri" w:hAnsi="Calibri" w:cs="Times New Roman"/>
          <w:b/>
          <w:bCs/>
          <w:color w:val="000000"/>
          <w:sz w:val="24"/>
          <w:szCs w:val="24"/>
        </w:rPr>
        <w:t>FERCAM Transport</w:t>
      </w:r>
      <w:r w:rsidRPr="00A87E2A">
        <w:rPr>
          <w:rFonts w:ascii="Calibri" w:hAnsi="Calibri" w:cs="Times New Roman"/>
          <w:color w:val="000000"/>
          <w:sz w:val="24"/>
          <w:szCs w:val="24"/>
        </w:rPr>
        <w:t xml:space="preserve"> für Straßen- und Schienenverkehre, </w:t>
      </w:r>
      <w:r w:rsidRPr="00A87E2A">
        <w:rPr>
          <w:rFonts w:ascii="Calibri" w:hAnsi="Calibri" w:cs="Times New Roman"/>
          <w:b/>
          <w:bCs/>
          <w:color w:val="000000"/>
          <w:sz w:val="24"/>
          <w:szCs w:val="24"/>
        </w:rPr>
        <w:t>FERCAM Logistics</w:t>
      </w:r>
      <w:r w:rsidRPr="00A87E2A">
        <w:rPr>
          <w:rFonts w:ascii="Calibri" w:hAnsi="Calibri" w:cs="Times New Roman"/>
          <w:color w:val="000000"/>
          <w:sz w:val="24"/>
          <w:szCs w:val="24"/>
        </w:rPr>
        <w:t xml:space="preserve"> für die Organisation längs der gesamten Lieferkette der eignen Kunden einschließlich Mehrwertdienste, wie Kommissionierung, Verpackung, Qualitätskontrolle </w:t>
      </w:r>
      <w:proofErr w:type="spellStart"/>
      <w:r w:rsidRPr="00A87E2A">
        <w:rPr>
          <w:rFonts w:ascii="Calibri" w:hAnsi="Calibri" w:cs="Times New Roman"/>
          <w:color w:val="000000"/>
          <w:sz w:val="24"/>
          <w:szCs w:val="24"/>
        </w:rPr>
        <w:t>uvm</w:t>
      </w:r>
      <w:proofErr w:type="spellEnd"/>
      <w:r w:rsidR="00A87E2A">
        <w:rPr>
          <w:rFonts w:ascii="Calibri" w:hAnsi="Calibri" w:cs="Times New Roman"/>
          <w:color w:val="000000"/>
          <w:sz w:val="24"/>
          <w:szCs w:val="24"/>
        </w:rPr>
        <w:t>.</w:t>
      </w:r>
      <w:r w:rsidRPr="00A87E2A">
        <w:rPr>
          <w:rFonts w:ascii="Calibri" w:hAnsi="Calibri" w:cs="Times New Roman"/>
          <w:color w:val="000000"/>
          <w:sz w:val="24"/>
          <w:szCs w:val="24"/>
        </w:rPr>
        <w:t xml:space="preserve">, </w:t>
      </w:r>
      <w:r w:rsidRPr="00A87E2A">
        <w:rPr>
          <w:rFonts w:ascii="Calibri" w:hAnsi="Calibri" w:cs="Times New Roman"/>
          <w:b/>
          <w:bCs/>
          <w:color w:val="000000"/>
          <w:sz w:val="24"/>
          <w:szCs w:val="24"/>
        </w:rPr>
        <w:t>FERCAM Distribution</w:t>
      </w:r>
      <w:r w:rsidRPr="00A87E2A">
        <w:rPr>
          <w:rFonts w:ascii="Calibri" w:hAnsi="Calibri" w:cs="Times New Roman"/>
          <w:color w:val="000000"/>
          <w:sz w:val="24"/>
          <w:szCs w:val="24"/>
        </w:rPr>
        <w:t xml:space="preserve"> für Sammelgutverkehre und nationale und internationale Teilladungen mit europaweit einheitlichen Qualitätsstandards und IT-Systemen, </w:t>
      </w:r>
      <w:r w:rsidRPr="00A87E2A">
        <w:rPr>
          <w:rFonts w:ascii="Calibri" w:hAnsi="Calibri" w:cs="Times New Roman"/>
          <w:b/>
          <w:bCs/>
          <w:color w:val="000000"/>
          <w:sz w:val="24"/>
          <w:szCs w:val="24"/>
        </w:rPr>
        <w:t xml:space="preserve">FERCAM </w:t>
      </w:r>
      <w:proofErr w:type="spellStart"/>
      <w:r w:rsidRPr="00A87E2A">
        <w:rPr>
          <w:rFonts w:ascii="Calibri" w:hAnsi="Calibri" w:cs="Times New Roman"/>
          <w:b/>
          <w:bCs/>
          <w:color w:val="000000"/>
          <w:sz w:val="24"/>
          <w:szCs w:val="24"/>
        </w:rPr>
        <w:t>Air&amp;Ocean</w:t>
      </w:r>
      <w:proofErr w:type="spellEnd"/>
      <w:r w:rsidRPr="00A87E2A">
        <w:rPr>
          <w:rFonts w:ascii="Calibri" w:hAnsi="Calibri" w:cs="Times New Roman"/>
          <w:color w:val="000000"/>
          <w:sz w:val="24"/>
          <w:szCs w:val="24"/>
        </w:rPr>
        <w:t xml:space="preserve"> für Luft- </w:t>
      </w:r>
      <w:r w:rsidR="00A87E2A">
        <w:rPr>
          <w:rFonts w:ascii="Calibri" w:hAnsi="Calibri" w:cs="Times New Roman"/>
          <w:color w:val="000000"/>
          <w:sz w:val="24"/>
          <w:szCs w:val="24"/>
        </w:rPr>
        <w:t>u</w:t>
      </w:r>
      <w:r w:rsidRPr="00A87E2A">
        <w:rPr>
          <w:rFonts w:ascii="Calibri" w:hAnsi="Calibri" w:cs="Times New Roman"/>
          <w:color w:val="000000"/>
          <w:sz w:val="24"/>
          <w:szCs w:val="24"/>
        </w:rPr>
        <w:t xml:space="preserve">nd Seeverkehre und Zollabwicklungen, </w:t>
      </w:r>
      <w:r w:rsidRPr="00A87E2A">
        <w:rPr>
          <w:rFonts w:ascii="Calibri" w:hAnsi="Calibri" w:cs="Times New Roman"/>
          <w:b/>
          <w:bCs/>
          <w:color w:val="000000"/>
          <w:sz w:val="24"/>
          <w:szCs w:val="24"/>
        </w:rPr>
        <w:t>FERCAM Fine Art</w:t>
      </w:r>
      <w:r w:rsidRPr="00A87E2A">
        <w:rPr>
          <w:rFonts w:ascii="Calibri" w:hAnsi="Calibri" w:cs="Times New Roman"/>
          <w:color w:val="000000"/>
          <w:sz w:val="24"/>
          <w:szCs w:val="24"/>
        </w:rPr>
        <w:t xml:space="preserve"> für die Kunstlogistik sowie </w:t>
      </w:r>
      <w:r w:rsidRPr="00A87E2A">
        <w:rPr>
          <w:rFonts w:ascii="Calibri" w:hAnsi="Calibri" w:cs="Times New Roman"/>
          <w:b/>
          <w:bCs/>
          <w:color w:val="000000"/>
          <w:sz w:val="24"/>
          <w:szCs w:val="24"/>
        </w:rPr>
        <w:t xml:space="preserve">FERCAM </w:t>
      </w:r>
      <w:proofErr w:type="spellStart"/>
      <w:r w:rsidRPr="00A87E2A">
        <w:rPr>
          <w:rFonts w:ascii="Calibri" w:hAnsi="Calibri" w:cs="Times New Roman"/>
          <w:b/>
          <w:bCs/>
          <w:color w:val="000000"/>
          <w:sz w:val="24"/>
          <w:szCs w:val="24"/>
        </w:rPr>
        <w:t>Fairs&amp;Exhibitions</w:t>
      </w:r>
      <w:proofErr w:type="spellEnd"/>
      <w:r w:rsidRPr="00A87E2A">
        <w:rPr>
          <w:rFonts w:ascii="Calibri" w:hAnsi="Calibri" w:cs="Times New Roman"/>
          <w:color w:val="000000"/>
          <w:sz w:val="24"/>
          <w:szCs w:val="24"/>
        </w:rPr>
        <w:t xml:space="preserve"> für Messelogistik</w:t>
      </w:r>
      <w:r w:rsidRPr="00A87E2A">
        <w:rPr>
          <w:rFonts w:ascii="Calibri" w:hAnsi="Calibri" w:cs="Times New Roman"/>
          <w:b/>
          <w:bCs/>
          <w:color w:val="000000"/>
          <w:sz w:val="24"/>
          <w:szCs w:val="24"/>
        </w:rPr>
        <w:t xml:space="preserve">; </w:t>
      </w:r>
      <w:r w:rsidR="00794344" w:rsidRPr="00794344">
        <w:rPr>
          <w:rFonts w:ascii="Calibri" w:hAnsi="Calibri" w:cs="Times New Roman"/>
          <w:color w:val="000000"/>
          <w:sz w:val="24"/>
          <w:szCs w:val="24"/>
        </w:rPr>
        <w:t>mit den Marken</w:t>
      </w:r>
      <w:r w:rsidR="00794344">
        <w:rPr>
          <w:rFonts w:ascii="Calibri" w:hAnsi="Calibri" w:cs="Times New Roman"/>
          <w:b/>
          <w:bCs/>
          <w:color w:val="000000"/>
          <w:sz w:val="24"/>
          <w:szCs w:val="24"/>
        </w:rPr>
        <w:t xml:space="preserve"> </w:t>
      </w:r>
      <w:proofErr w:type="spellStart"/>
      <w:r w:rsidRPr="00A87E2A">
        <w:rPr>
          <w:rFonts w:ascii="Calibri" w:hAnsi="Calibri" w:cs="Times New Roman"/>
          <w:b/>
          <w:bCs/>
          <w:color w:val="000000"/>
          <w:sz w:val="24"/>
          <w:szCs w:val="24"/>
        </w:rPr>
        <w:t>Gondrand</w:t>
      </w:r>
      <w:proofErr w:type="spellEnd"/>
      <w:r w:rsidRPr="00A87E2A">
        <w:rPr>
          <w:rFonts w:ascii="Calibri" w:hAnsi="Calibri" w:cs="Times New Roman"/>
          <w:b/>
          <w:bCs/>
          <w:color w:val="000000"/>
          <w:sz w:val="24"/>
          <w:szCs w:val="24"/>
        </w:rPr>
        <w:t xml:space="preserve"> by FERCAM </w:t>
      </w:r>
      <w:r w:rsidRPr="00A87E2A">
        <w:rPr>
          <w:rFonts w:ascii="Calibri" w:hAnsi="Calibri" w:cs="Times New Roman"/>
          <w:color w:val="000000"/>
          <w:sz w:val="24"/>
          <w:szCs w:val="24"/>
        </w:rPr>
        <w:t>und</w:t>
      </w:r>
      <w:r w:rsidRPr="00A87E2A">
        <w:rPr>
          <w:rFonts w:ascii="Calibri" w:hAnsi="Calibri" w:cs="Times New Roman"/>
          <w:b/>
          <w:bCs/>
          <w:color w:val="000000"/>
          <w:sz w:val="24"/>
          <w:szCs w:val="24"/>
        </w:rPr>
        <w:t xml:space="preserve"> </w:t>
      </w:r>
      <w:proofErr w:type="spellStart"/>
      <w:r w:rsidRPr="00A87E2A">
        <w:rPr>
          <w:b/>
          <w:bCs/>
          <w:sz w:val="24"/>
          <w:szCs w:val="24"/>
          <w:lang w:eastAsia="de-DE"/>
        </w:rPr>
        <w:t>Vinelli</w:t>
      </w:r>
      <w:proofErr w:type="spellEnd"/>
      <w:r w:rsidRPr="00A87E2A">
        <w:rPr>
          <w:b/>
          <w:bCs/>
          <w:sz w:val="24"/>
          <w:szCs w:val="24"/>
          <w:lang w:eastAsia="de-DE"/>
        </w:rPr>
        <w:t xml:space="preserve"> &amp; Scotto</w:t>
      </w:r>
      <w:r w:rsidRPr="00A87E2A">
        <w:rPr>
          <w:rFonts w:ascii="Calibri" w:hAnsi="Calibri" w:cs="Times New Roman"/>
          <w:b/>
          <w:bCs/>
          <w:color w:val="000000"/>
          <w:sz w:val="24"/>
          <w:szCs w:val="24"/>
        </w:rPr>
        <w:t>,</w:t>
      </w:r>
      <w:r w:rsidRPr="00A87E2A">
        <w:rPr>
          <w:rFonts w:ascii="Calibri" w:hAnsi="Calibri" w:cs="Times New Roman"/>
          <w:color w:val="000000"/>
          <w:sz w:val="24"/>
          <w:szCs w:val="24"/>
        </w:rPr>
        <w:t xml:space="preserve"> </w:t>
      </w:r>
      <w:r w:rsidR="00794344">
        <w:rPr>
          <w:rFonts w:ascii="Calibri" w:hAnsi="Calibri" w:cs="Times New Roman"/>
          <w:color w:val="000000"/>
          <w:sz w:val="24"/>
          <w:szCs w:val="24"/>
        </w:rPr>
        <w:t>operiert</w:t>
      </w:r>
      <w:r w:rsidRPr="00A87E2A">
        <w:rPr>
          <w:rFonts w:ascii="Calibri" w:hAnsi="Calibri" w:cs="Times New Roman"/>
          <w:color w:val="000000"/>
          <w:sz w:val="24"/>
          <w:szCs w:val="24"/>
        </w:rPr>
        <w:t xml:space="preserve"> FERCAM</w:t>
      </w:r>
      <w:r w:rsidR="00794344">
        <w:rPr>
          <w:rFonts w:ascii="Calibri" w:hAnsi="Calibri" w:cs="Times New Roman"/>
          <w:color w:val="000000"/>
          <w:sz w:val="24"/>
          <w:szCs w:val="24"/>
        </w:rPr>
        <w:t xml:space="preserve"> in den Bereichen </w:t>
      </w:r>
      <w:r w:rsidRPr="00A87E2A">
        <w:rPr>
          <w:rFonts w:ascii="Calibri" w:hAnsi="Calibri" w:cs="Times New Roman"/>
          <w:color w:val="000000"/>
          <w:sz w:val="24"/>
          <w:szCs w:val="24"/>
        </w:rPr>
        <w:t xml:space="preserve">Umzüge und Archivführung </w:t>
      </w:r>
      <w:r w:rsidR="00794344">
        <w:rPr>
          <w:rFonts w:ascii="Calibri" w:hAnsi="Calibri" w:cs="Times New Roman"/>
          <w:color w:val="000000"/>
          <w:sz w:val="24"/>
          <w:szCs w:val="24"/>
        </w:rPr>
        <w:t xml:space="preserve">sowie </w:t>
      </w:r>
      <w:proofErr w:type="spellStart"/>
      <w:r w:rsidRPr="00A87E2A">
        <w:rPr>
          <w:rFonts w:ascii="Calibri" w:hAnsi="Calibri" w:cs="Times New Roman"/>
          <w:color w:val="000000"/>
          <w:sz w:val="24"/>
          <w:szCs w:val="24"/>
        </w:rPr>
        <w:t>Document</w:t>
      </w:r>
      <w:proofErr w:type="spellEnd"/>
      <w:r w:rsidRPr="00A87E2A">
        <w:rPr>
          <w:rFonts w:ascii="Calibri" w:hAnsi="Calibri" w:cs="Times New Roman"/>
          <w:color w:val="000000"/>
          <w:sz w:val="24"/>
          <w:szCs w:val="24"/>
        </w:rPr>
        <w:t xml:space="preserve"> Management für Unternehmen und Privat. </w:t>
      </w:r>
    </w:p>
    <w:p w14:paraId="206484F0" w14:textId="77777777" w:rsidR="00CC2981" w:rsidRPr="00A87E2A" w:rsidRDefault="00CC2981" w:rsidP="00CC2981">
      <w:pPr>
        <w:spacing w:after="0" w:line="240" w:lineRule="auto"/>
        <w:rPr>
          <w:rFonts w:ascii="Calibri" w:hAnsi="Calibri" w:cs="Calibri"/>
          <w:sz w:val="24"/>
          <w:szCs w:val="24"/>
        </w:rPr>
      </w:pPr>
    </w:p>
    <w:p w14:paraId="4B4CAE19" w14:textId="77777777" w:rsidR="00CC2981" w:rsidRPr="00A87E2A" w:rsidRDefault="00CC2981" w:rsidP="00CC2981">
      <w:pPr>
        <w:autoSpaceDE w:val="0"/>
        <w:autoSpaceDN w:val="0"/>
        <w:adjustRightInd w:val="0"/>
        <w:spacing w:after="0" w:line="240" w:lineRule="auto"/>
        <w:jc w:val="both"/>
        <w:rPr>
          <w:rFonts w:ascii="Times New Roman" w:eastAsia="Times New Roman" w:hAnsi="Times New Roman" w:cs="Times New Roman"/>
          <w:color w:val="000000"/>
          <w:sz w:val="24"/>
          <w:szCs w:val="24"/>
          <w:lang w:eastAsia="de-DE"/>
        </w:rPr>
      </w:pPr>
      <w:r w:rsidRPr="00A87E2A">
        <w:rPr>
          <w:rFonts w:ascii="Calibri" w:eastAsia="Times New Roman" w:hAnsi="Calibri" w:cs="Calibri"/>
          <w:b/>
          <w:bCs/>
          <w:color w:val="000000"/>
          <w:sz w:val="24"/>
          <w:szCs w:val="24"/>
          <w:lang w:eastAsia="de-DE"/>
        </w:rPr>
        <w:t xml:space="preserve">Für weitere Informationen: </w:t>
      </w:r>
    </w:p>
    <w:p w14:paraId="57BFD6CA" w14:textId="77777777" w:rsidR="00CC2981" w:rsidRPr="00A87E2A" w:rsidRDefault="00CC2981" w:rsidP="00CC2981">
      <w:pPr>
        <w:autoSpaceDE w:val="0"/>
        <w:autoSpaceDN w:val="0"/>
        <w:adjustRightInd w:val="0"/>
        <w:spacing w:after="0" w:line="240" w:lineRule="auto"/>
        <w:jc w:val="both"/>
        <w:rPr>
          <w:rFonts w:ascii="Calibri" w:eastAsia="Times New Roman" w:hAnsi="Calibri" w:cs="Calibri"/>
          <w:color w:val="000000"/>
          <w:sz w:val="24"/>
          <w:szCs w:val="24"/>
          <w:lang w:eastAsia="de-DE"/>
        </w:rPr>
      </w:pPr>
      <w:r w:rsidRPr="00A87E2A">
        <w:rPr>
          <w:rFonts w:ascii="Calibri" w:eastAsia="Times New Roman" w:hAnsi="Calibri" w:cs="Calibri"/>
          <w:color w:val="000000"/>
          <w:sz w:val="24"/>
          <w:szCs w:val="24"/>
          <w:lang w:eastAsia="de-DE"/>
        </w:rPr>
        <w:t xml:space="preserve">Dr. Karin Mahl </w:t>
      </w:r>
    </w:p>
    <w:p w14:paraId="759FD7D3" w14:textId="77777777" w:rsidR="00CC2981" w:rsidRPr="00A87E2A" w:rsidRDefault="00CC2981" w:rsidP="00CC2981">
      <w:pPr>
        <w:autoSpaceDE w:val="0"/>
        <w:autoSpaceDN w:val="0"/>
        <w:adjustRightInd w:val="0"/>
        <w:spacing w:after="0" w:line="240" w:lineRule="auto"/>
        <w:jc w:val="both"/>
        <w:rPr>
          <w:rFonts w:ascii="Calibri" w:eastAsia="Times New Roman" w:hAnsi="Calibri" w:cs="Calibri"/>
          <w:color w:val="000000"/>
          <w:sz w:val="24"/>
          <w:szCs w:val="24"/>
          <w:lang w:val="en-GB" w:eastAsia="de-DE"/>
        </w:rPr>
      </w:pPr>
      <w:r w:rsidRPr="00A87E2A">
        <w:rPr>
          <w:rFonts w:ascii="Calibri" w:eastAsia="Times New Roman" w:hAnsi="Calibri" w:cs="Calibri"/>
          <w:color w:val="000000"/>
          <w:sz w:val="24"/>
          <w:szCs w:val="24"/>
          <w:lang w:val="en-GB" w:eastAsia="de-DE"/>
        </w:rPr>
        <w:t xml:space="preserve">Head of Media Relations </w:t>
      </w:r>
    </w:p>
    <w:p w14:paraId="1027AEB2" w14:textId="77777777" w:rsidR="00CC2981" w:rsidRPr="00A87E2A" w:rsidRDefault="00CC2981" w:rsidP="00CC2981">
      <w:pPr>
        <w:autoSpaceDE w:val="0"/>
        <w:autoSpaceDN w:val="0"/>
        <w:adjustRightInd w:val="0"/>
        <w:spacing w:after="0" w:line="240" w:lineRule="auto"/>
        <w:jc w:val="both"/>
        <w:rPr>
          <w:rFonts w:ascii="Calibri" w:eastAsia="Times New Roman" w:hAnsi="Calibri" w:cs="Calibri"/>
          <w:color w:val="000000"/>
          <w:sz w:val="24"/>
          <w:szCs w:val="24"/>
          <w:lang w:val="en-GB" w:eastAsia="de-DE"/>
        </w:rPr>
      </w:pPr>
      <w:r w:rsidRPr="00A87E2A">
        <w:rPr>
          <w:rFonts w:ascii="Calibri" w:eastAsia="Times New Roman" w:hAnsi="Calibri" w:cs="Calibri"/>
          <w:color w:val="000000"/>
          <w:sz w:val="24"/>
          <w:szCs w:val="24"/>
          <w:lang w:val="en-GB" w:eastAsia="de-DE"/>
        </w:rPr>
        <w:t xml:space="preserve">FERCAM </w:t>
      </w:r>
      <w:proofErr w:type="spellStart"/>
      <w:r w:rsidRPr="00A87E2A">
        <w:rPr>
          <w:rFonts w:ascii="Calibri" w:eastAsia="Times New Roman" w:hAnsi="Calibri" w:cs="Calibri"/>
          <w:color w:val="000000"/>
          <w:sz w:val="24"/>
          <w:szCs w:val="24"/>
          <w:lang w:val="en-GB" w:eastAsia="de-DE"/>
        </w:rPr>
        <w:t>SpA</w:t>
      </w:r>
      <w:proofErr w:type="spellEnd"/>
      <w:r w:rsidRPr="00A87E2A">
        <w:rPr>
          <w:rFonts w:ascii="Calibri" w:eastAsia="Times New Roman" w:hAnsi="Calibri" w:cs="Calibri"/>
          <w:color w:val="000000"/>
          <w:sz w:val="24"/>
          <w:szCs w:val="24"/>
          <w:lang w:val="en-GB" w:eastAsia="de-DE"/>
        </w:rPr>
        <w:t xml:space="preserve"> </w:t>
      </w:r>
    </w:p>
    <w:p w14:paraId="5D658BA6" w14:textId="77777777" w:rsidR="00CC2981" w:rsidRPr="00A87E2A" w:rsidRDefault="00CC2981" w:rsidP="00CC2981">
      <w:pPr>
        <w:autoSpaceDE w:val="0"/>
        <w:autoSpaceDN w:val="0"/>
        <w:adjustRightInd w:val="0"/>
        <w:spacing w:after="0" w:line="240" w:lineRule="auto"/>
        <w:jc w:val="both"/>
        <w:rPr>
          <w:rFonts w:ascii="Calibri" w:eastAsia="Times New Roman" w:hAnsi="Calibri" w:cs="Calibri"/>
          <w:color w:val="000000"/>
          <w:sz w:val="24"/>
          <w:szCs w:val="24"/>
          <w:lang w:eastAsia="de-DE"/>
        </w:rPr>
      </w:pPr>
      <w:r w:rsidRPr="00A87E2A">
        <w:rPr>
          <w:rFonts w:ascii="Calibri" w:eastAsia="Times New Roman" w:hAnsi="Calibri" w:cs="Calibri"/>
          <w:color w:val="000000"/>
          <w:sz w:val="24"/>
          <w:szCs w:val="24"/>
          <w:lang w:eastAsia="de-DE"/>
        </w:rPr>
        <w:t xml:space="preserve">T +39 0471 530206 </w:t>
      </w:r>
    </w:p>
    <w:p w14:paraId="1BAB46DC" w14:textId="77777777" w:rsidR="00CC2981" w:rsidRPr="00A87E2A" w:rsidRDefault="00CC2981" w:rsidP="00CC2981">
      <w:pPr>
        <w:autoSpaceDE w:val="0"/>
        <w:autoSpaceDN w:val="0"/>
        <w:adjustRightInd w:val="0"/>
        <w:spacing w:after="0" w:line="240" w:lineRule="auto"/>
        <w:jc w:val="both"/>
        <w:rPr>
          <w:rFonts w:ascii="Calibri" w:eastAsia="Times New Roman" w:hAnsi="Calibri" w:cs="Calibri"/>
          <w:color w:val="000000"/>
          <w:sz w:val="24"/>
          <w:szCs w:val="24"/>
          <w:lang w:val="it-IT" w:eastAsia="de-DE"/>
        </w:rPr>
      </w:pPr>
      <w:r w:rsidRPr="00A87E2A">
        <w:rPr>
          <w:rFonts w:ascii="Calibri" w:eastAsia="Times New Roman" w:hAnsi="Calibri" w:cs="Calibri"/>
          <w:color w:val="000000"/>
          <w:sz w:val="24"/>
          <w:szCs w:val="24"/>
          <w:lang w:val="it-IT" w:eastAsia="de-DE"/>
        </w:rPr>
        <w:t xml:space="preserve">M +39 335 8390777 </w:t>
      </w:r>
    </w:p>
    <w:p w14:paraId="14CA1A73" w14:textId="77777777" w:rsidR="00CC2981" w:rsidRDefault="00CC2981" w:rsidP="00CC2981">
      <w:pPr>
        <w:spacing w:after="0" w:line="240" w:lineRule="auto"/>
        <w:rPr>
          <w:rFonts w:ascii="Calibri" w:hAnsi="Calibri" w:cs="Calibri"/>
          <w:sz w:val="20"/>
          <w:szCs w:val="20"/>
          <w:lang w:eastAsia="de-DE"/>
        </w:rPr>
      </w:pPr>
    </w:p>
    <w:p w14:paraId="28656DEB" w14:textId="77777777" w:rsidR="00CC2981" w:rsidRPr="008B232B" w:rsidRDefault="00CC2981" w:rsidP="00CC2981">
      <w:pPr>
        <w:autoSpaceDE w:val="0"/>
        <w:autoSpaceDN w:val="0"/>
        <w:spacing w:after="0" w:line="240" w:lineRule="auto"/>
        <w:jc w:val="both"/>
        <w:rPr>
          <w:rFonts w:ascii="Calibri" w:hAnsi="Calibri" w:cs="Calibri"/>
          <w:color w:val="000000"/>
          <w:sz w:val="24"/>
          <w:szCs w:val="24"/>
          <w:lang w:val="it-IT" w:eastAsia="de-DE"/>
        </w:rPr>
      </w:pPr>
    </w:p>
    <w:p w14:paraId="5636966E" w14:textId="77777777" w:rsidR="00CC2981" w:rsidRPr="008B232B" w:rsidRDefault="00CC2981" w:rsidP="00CC2981">
      <w:pPr>
        <w:spacing w:after="0" w:line="240" w:lineRule="auto"/>
        <w:rPr>
          <w:sz w:val="24"/>
          <w:szCs w:val="24"/>
          <w:lang w:val="it-IT"/>
        </w:rPr>
      </w:pPr>
    </w:p>
    <w:p w14:paraId="0735CD6F" w14:textId="77777777" w:rsidR="00CC2981" w:rsidRPr="00453243" w:rsidRDefault="00CC2981" w:rsidP="00CC2981">
      <w:pPr>
        <w:rPr>
          <w:lang w:val="it-IT"/>
        </w:rPr>
      </w:pPr>
    </w:p>
    <w:sectPr w:rsidR="00CC2981" w:rsidRPr="00453243" w:rsidSect="0051298B">
      <w:headerReference w:type="default" r:id="rId6"/>
      <w:pgSz w:w="11906" w:h="16838"/>
      <w:pgMar w:top="3261" w:right="99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EE3B" w14:textId="77777777" w:rsidR="00730163" w:rsidRDefault="00730163" w:rsidP="00730163">
      <w:pPr>
        <w:spacing w:after="0" w:line="240" w:lineRule="auto"/>
      </w:pPr>
      <w:r>
        <w:separator/>
      </w:r>
    </w:p>
  </w:endnote>
  <w:endnote w:type="continuationSeparator" w:id="0">
    <w:p w14:paraId="42597B78" w14:textId="77777777" w:rsidR="00730163" w:rsidRDefault="00730163" w:rsidP="007301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32B2B" w14:textId="77777777" w:rsidR="00730163" w:rsidRDefault="00730163" w:rsidP="00730163">
      <w:pPr>
        <w:spacing w:after="0" w:line="240" w:lineRule="auto"/>
      </w:pPr>
      <w:r>
        <w:separator/>
      </w:r>
    </w:p>
  </w:footnote>
  <w:footnote w:type="continuationSeparator" w:id="0">
    <w:p w14:paraId="56C86DFC" w14:textId="77777777" w:rsidR="00730163" w:rsidRDefault="00730163" w:rsidP="007301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FE631" w14:textId="1D523440" w:rsidR="00730163" w:rsidRDefault="00730163" w:rsidP="00730163">
    <w:pPr>
      <w:pStyle w:val="Intestazione"/>
      <w:ind w:left="-1417"/>
    </w:pPr>
    <w:r>
      <w:rPr>
        <w:noProof/>
        <w:lang w:val="it-IT" w:eastAsia="it-IT"/>
      </w:rPr>
      <w:drawing>
        <wp:anchor distT="0" distB="0" distL="114300" distR="114300" simplePos="0" relativeHeight="251659264" behindDoc="1" locked="0" layoutInCell="1" allowOverlap="1" wp14:anchorId="75AB2D60" wp14:editId="37E7E1F3">
          <wp:simplePos x="0" y="0"/>
          <wp:positionH relativeFrom="page">
            <wp:posOffset>47844</wp:posOffset>
          </wp:positionH>
          <wp:positionV relativeFrom="page">
            <wp:posOffset>62471</wp:posOffset>
          </wp:positionV>
          <wp:extent cx="7451281" cy="10544503"/>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ief Fercam Direzione Generale_07_2017-01.jpg"/>
                  <pic:cNvPicPr/>
                </pic:nvPicPr>
                <pic:blipFill>
                  <a:blip r:embed="rId1">
                    <a:extLst>
                      <a:ext uri="{28A0092B-C50C-407E-A947-70E740481C1C}">
                        <a14:useLocalDpi xmlns:a14="http://schemas.microsoft.com/office/drawing/2010/main" val="0"/>
                      </a:ext>
                    </a:extLst>
                  </a:blip>
                  <a:stretch>
                    <a:fillRect/>
                  </a:stretch>
                </pic:blipFill>
                <pic:spPr>
                  <a:xfrm>
                    <a:off x="0" y="0"/>
                    <a:ext cx="7451281" cy="1054450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5AC"/>
    <w:rsid w:val="000B308E"/>
    <w:rsid w:val="000E5CCC"/>
    <w:rsid w:val="00124937"/>
    <w:rsid w:val="0013795C"/>
    <w:rsid w:val="001B6338"/>
    <w:rsid w:val="004034D2"/>
    <w:rsid w:val="004675A4"/>
    <w:rsid w:val="0051298B"/>
    <w:rsid w:val="00530425"/>
    <w:rsid w:val="005A219A"/>
    <w:rsid w:val="005C6DE8"/>
    <w:rsid w:val="005F65C5"/>
    <w:rsid w:val="00615821"/>
    <w:rsid w:val="006312FC"/>
    <w:rsid w:val="00653A40"/>
    <w:rsid w:val="006D4DD2"/>
    <w:rsid w:val="006D5C76"/>
    <w:rsid w:val="00715355"/>
    <w:rsid w:val="00730163"/>
    <w:rsid w:val="00742502"/>
    <w:rsid w:val="00767F50"/>
    <w:rsid w:val="00794344"/>
    <w:rsid w:val="007E4D30"/>
    <w:rsid w:val="00823D33"/>
    <w:rsid w:val="0083154A"/>
    <w:rsid w:val="008838F3"/>
    <w:rsid w:val="00884540"/>
    <w:rsid w:val="008F6509"/>
    <w:rsid w:val="00980116"/>
    <w:rsid w:val="009952FA"/>
    <w:rsid w:val="009A05AC"/>
    <w:rsid w:val="009D1352"/>
    <w:rsid w:val="009D3931"/>
    <w:rsid w:val="00A62526"/>
    <w:rsid w:val="00A73879"/>
    <w:rsid w:val="00A87E2A"/>
    <w:rsid w:val="00AA0EC1"/>
    <w:rsid w:val="00AD229F"/>
    <w:rsid w:val="00B64FB4"/>
    <w:rsid w:val="00B7161D"/>
    <w:rsid w:val="00BE061C"/>
    <w:rsid w:val="00BF53A4"/>
    <w:rsid w:val="00C51135"/>
    <w:rsid w:val="00C83335"/>
    <w:rsid w:val="00C95116"/>
    <w:rsid w:val="00CB075F"/>
    <w:rsid w:val="00CC2981"/>
    <w:rsid w:val="00D60157"/>
    <w:rsid w:val="00D778BA"/>
    <w:rsid w:val="00E742E7"/>
    <w:rsid w:val="00EB0F61"/>
    <w:rsid w:val="00EE3FF8"/>
    <w:rsid w:val="00F02421"/>
    <w:rsid w:val="00F440E3"/>
    <w:rsid w:val="00F50889"/>
    <w:rsid w:val="00F72788"/>
    <w:rsid w:val="00F869A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911A"/>
  <w15:chartTrackingRefBased/>
  <w15:docId w15:val="{A82631D7-D6EC-4B09-B757-96EA58A4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9A05A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Collegamentoipertestuale">
    <w:name w:val="Hyperlink"/>
    <w:basedOn w:val="Carpredefinitoparagrafo"/>
    <w:uiPriority w:val="99"/>
    <w:unhideWhenUsed/>
    <w:rsid w:val="009A05AC"/>
    <w:rPr>
      <w:color w:val="0000FF"/>
      <w:u w:val="single"/>
    </w:rPr>
  </w:style>
  <w:style w:type="paragraph" w:styleId="Intestazione">
    <w:name w:val="header"/>
    <w:basedOn w:val="Normale"/>
    <w:link w:val="IntestazioneCarattere"/>
    <w:uiPriority w:val="99"/>
    <w:unhideWhenUsed/>
    <w:rsid w:val="0073016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30163"/>
  </w:style>
  <w:style w:type="paragraph" w:styleId="Pidipagina">
    <w:name w:val="footer"/>
    <w:basedOn w:val="Normale"/>
    <w:link w:val="PidipaginaCarattere"/>
    <w:uiPriority w:val="99"/>
    <w:unhideWhenUsed/>
    <w:rsid w:val="0073016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30163"/>
  </w:style>
  <w:style w:type="paragraph" w:customStyle="1" w:styleId="paragraph">
    <w:name w:val="paragraph"/>
    <w:basedOn w:val="Normale"/>
    <w:rsid w:val="00730163"/>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normaltextrun">
    <w:name w:val="normaltextrun"/>
    <w:rsid w:val="00730163"/>
  </w:style>
  <w:style w:type="character" w:customStyle="1" w:styleId="eop">
    <w:name w:val="eop"/>
    <w:basedOn w:val="Carpredefinitoparagrafo"/>
    <w:rsid w:val="00730163"/>
  </w:style>
  <w:style w:type="paragraph" w:styleId="Titolo">
    <w:name w:val="Title"/>
    <w:basedOn w:val="Normale"/>
    <w:next w:val="Normale"/>
    <w:link w:val="TitoloCarattere"/>
    <w:uiPriority w:val="10"/>
    <w:qFormat/>
    <w:rsid w:val="007425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742502"/>
    <w:rPr>
      <w:rFonts w:asciiTheme="majorHAnsi" w:eastAsiaTheme="majorEastAsia" w:hAnsiTheme="majorHAnsi" w:cstheme="majorBidi"/>
      <w:spacing w:val="-10"/>
      <w:kern w:val="28"/>
      <w:sz w:val="56"/>
      <w:szCs w:val="56"/>
    </w:rPr>
  </w:style>
  <w:style w:type="paragraph" w:styleId="Testofumetto">
    <w:name w:val="Balloon Text"/>
    <w:basedOn w:val="Normale"/>
    <w:link w:val="TestofumettoCarattere"/>
    <w:uiPriority w:val="99"/>
    <w:semiHidden/>
    <w:unhideWhenUsed/>
    <w:rsid w:val="000E5CC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E5C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87053">
      <w:bodyDiv w:val="1"/>
      <w:marLeft w:val="0"/>
      <w:marRight w:val="0"/>
      <w:marTop w:val="0"/>
      <w:marBottom w:val="0"/>
      <w:divBdr>
        <w:top w:val="none" w:sz="0" w:space="0" w:color="auto"/>
        <w:left w:val="none" w:sz="0" w:space="0" w:color="auto"/>
        <w:bottom w:val="none" w:sz="0" w:space="0" w:color="auto"/>
        <w:right w:val="none" w:sz="0" w:space="0" w:color="auto"/>
      </w:divBdr>
    </w:div>
    <w:div w:id="20215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1126</Words>
  <Characters>6423</Characters>
  <Application>Microsoft Office Word</Application>
  <DocSecurity>0</DocSecurity>
  <Lines>53</Lines>
  <Paragraphs>15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Mahl</dc:creator>
  <cp:keywords/>
  <dc:description/>
  <cp:lastModifiedBy>Andrea Boninsegna</cp:lastModifiedBy>
  <cp:revision>3</cp:revision>
  <cp:lastPrinted>2022-05-03T08:48:00Z</cp:lastPrinted>
  <dcterms:created xsi:type="dcterms:W3CDTF">2022-05-17T13:24:00Z</dcterms:created>
  <dcterms:modified xsi:type="dcterms:W3CDTF">2022-05-17T13:39:00Z</dcterms:modified>
</cp:coreProperties>
</file>